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E80D" w14:textId="608E87C1" w:rsidR="003602C9" w:rsidRDefault="003602C9" w:rsidP="003602C9">
      <w:pPr>
        <w:rPr>
          <w:rFonts w:ascii="HGPｺﾞｼｯｸE" w:eastAsia="HGPｺﾞｼｯｸE" w:hAnsi="HGPｺﾞｼｯｸE"/>
          <w:bCs/>
          <w:sz w:val="16"/>
          <w:szCs w:val="16"/>
        </w:rPr>
      </w:pPr>
      <w:r w:rsidRPr="003602C9">
        <w:rPr>
          <w:rFonts w:ascii="HGPｺﾞｼｯｸE" w:eastAsia="HGPｺﾞｼｯｸE" w:hAnsi="HGPｺﾞｼｯｸE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83643" wp14:editId="56FAD42C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1612265" cy="342900"/>
                <wp:effectExtent l="0" t="0" r="2603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3429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EEE1E" w14:textId="77777777" w:rsidR="003346A2" w:rsidRPr="00BD5DC6" w:rsidRDefault="003346A2" w:rsidP="003346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  <w:r w:rsidRPr="00BD5DC6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</w:rPr>
                              <w:t>JapanKnowledge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</w:rPr>
                              <w:t xml:space="preserve"> Lib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836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.3pt;width:126.95pt;height:2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" fillcolor="#333">
                <v:textbox>
                  <w:txbxContent>
                    <w:p w14:paraId="234EEE1E" w14:textId="77777777" w:rsidR="003346A2" w:rsidRPr="00BD5DC6" w:rsidRDefault="003346A2" w:rsidP="003346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</w:rPr>
                      </w:pPr>
                      <w:r w:rsidRPr="00BD5DC6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</w:rPr>
                        <w:t>JapanKnowledge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</w:rPr>
                        <w:t xml:space="preserve"> Lib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0DCBC" w14:textId="6551764C" w:rsidR="003602C9" w:rsidRDefault="003602C9" w:rsidP="003602C9">
      <w:pPr>
        <w:rPr>
          <w:rFonts w:ascii="HGPｺﾞｼｯｸE" w:eastAsia="HGPｺﾞｼｯｸE" w:hAnsi="HGPｺﾞｼｯｸE"/>
          <w:bCs/>
          <w:sz w:val="16"/>
          <w:szCs w:val="16"/>
        </w:rPr>
      </w:pPr>
    </w:p>
    <w:p w14:paraId="710BC5DB" w14:textId="01BD999C" w:rsidR="009D033B" w:rsidRPr="003602C9" w:rsidRDefault="009D033B" w:rsidP="003602C9">
      <w:pPr>
        <w:jc w:val="center"/>
        <w:rPr>
          <w:rFonts w:ascii="HGPｺﾞｼｯｸE" w:eastAsia="HGPｺﾞｼｯｸE" w:hAnsi="HGPｺﾞｼｯｸE"/>
          <w:bCs/>
          <w:sz w:val="24"/>
        </w:rPr>
      </w:pPr>
      <w:r w:rsidRPr="003602C9">
        <w:rPr>
          <w:rFonts w:ascii="HGPｺﾞｼｯｸE" w:eastAsia="HGPｺﾞｼｯｸE" w:hAnsi="HGPｺﾞｼｯｸE" w:hint="eastAsia"/>
          <w:bCs/>
          <w:sz w:val="32"/>
          <w:szCs w:val="32"/>
        </w:rPr>
        <w:t>ジャパンナレッジLib／JKBooks</w:t>
      </w:r>
      <w:r w:rsidR="000C1132" w:rsidRPr="003602C9">
        <w:rPr>
          <w:rFonts w:ascii="HGPｺﾞｼｯｸE" w:eastAsia="HGPｺﾞｼｯｸE" w:hAnsi="HGPｺﾞｼｯｸE"/>
          <w:bCs/>
          <w:sz w:val="32"/>
          <w:szCs w:val="32"/>
        </w:rPr>
        <w:t xml:space="preserve"> </w:t>
      </w:r>
      <w:r w:rsidRPr="003602C9">
        <w:rPr>
          <w:rFonts w:ascii="HGPｺﾞｼｯｸE" w:eastAsia="HGPｺﾞｼｯｸE" w:hAnsi="HGPｺﾞｼｯｸE" w:hint="eastAsia"/>
          <w:bCs/>
          <w:sz w:val="32"/>
          <w:szCs w:val="32"/>
        </w:rPr>
        <w:t>ガイダンス</w:t>
      </w:r>
      <w:r w:rsidR="000C1132" w:rsidRPr="003602C9">
        <w:rPr>
          <w:rFonts w:ascii="HGPｺﾞｼｯｸE" w:eastAsia="HGPｺﾞｼｯｸE" w:hAnsi="HGPｺﾞｼｯｸE" w:hint="eastAsia"/>
          <w:bCs/>
          <w:sz w:val="32"/>
          <w:szCs w:val="32"/>
        </w:rPr>
        <w:t>or</w:t>
      </w:r>
      <w:r w:rsidRPr="003602C9">
        <w:rPr>
          <w:rFonts w:ascii="HGPｺﾞｼｯｸE" w:eastAsia="HGPｺﾞｼｯｸE" w:hAnsi="HGPｺﾞｼｯｸE" w:hint="eastAsia"/>
          <w:bCs/>
          <w:sz w:val="32"/>
          <w:szCs w:val="32"/>
        </w:rPr>
        <w:t>セミナー利用申込書</w:t>
      </w:r>
    </w:p>
    <w:p w14:paraId="1B3B1504" w14:textId="77777777" w:rsidR="008F6348" w:rsidRPr="007E199B" w:rsidRDefault="003346A2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ジャパンナレッジ</w:t>
      </w:r>
      <w:r w:rsidRPr="000C1119">
        <w:rPr>
          <w:rFonts w:ascii="Arial" w:eastAsia="ＭＳ Ｐゴシック" w:hAnsi="Arial" w:cs="Arial"/>
        </w:rPr>
        <w:t>Lib</w:t>
      </w:r>
      <w:r>
        <w:rPr>
          <w:rFonts w:ascii="ＭＳ Ｐゴシック" w:eastAsia="ＭＳ Ｐゴシック" w:hAnsi="ＭＳ Ｐゴシック" w:hint="eastAsia"/>
        </w:rPr>
        <w:t>のセミナー／ワークショップ</w:t>
      </w:r>
      <w:r w:rsidR="008F6348" w:rsidRPr="007E199B">
        <w:rPr>
          <w:rFonts w:ascii="ＭＳ Ｐゴシック" w:eastAsia="ＭＳ Ｐゴシック" w:hAnsi="ＭＳ Ｐゴシック" w:hint="eastAsia"/>
        </w:rPr>
        <w:t>利用に際し、同時</w:t>
      </w:r>
      <w:r w:rsidR="00F70E75">
        <w:rPr>
          <w:rFonts w:ascii="ＭＳ Ｐゴシック" w:eastAsia="ＭＳ Ｐゴシック" w:hAnsi="ＭＳ Ｐゴシック" w:hint="eastAsia"/>
        </w:rPr>
        <w:t>アクセス</w:t>
      </w:r>
      <w:r w:rsidR="008F6348" w:rsidRPr="007E199B">
        <w:rPr>
          <w:rFonts w:ascii="ＭＳ Ｐゴシック" w:eastAsia="ＭＳ Ｐゴシック" w:hAnsi="ＭＳ Ｐゴシック" w:hint="eastAsia"/>
        </w:rPr>
        <w:t>数の追加</w:t>
      </w:r>
      <w:r w:rsidR="00F70E75">
        <w:rPr>
          <w:rFonts w:ascii="ＭＳ Ｐゴシック" w:eastAsia="ＭＳ Ｐゴシック" w:hAnsi="ＭＳ Ｐゴシック" w:hint="eastAsia"/>
        </w:rPr>
        <w:t>・講師の派遣</w:t>
      </w:r>
      <w:r w:rsidR="000C1119">
        <w:rPr>
          <w:rFonts w:ascii="ＭＳ Ｐゴシック" w:eastAsia="ＭＳ Ｐゴシック" w:hAnsi="ＭＳ Ｐゴシック" w:hint="eastAsia"/>
        </w:rPr>
        <w:t>を申し込みます</w:t>
      </w:r>
    </w:p>
    <w:tbl>
      <w:tblPr>
        <w:tblpPr w:leftFromText="142" w:rightFromText="142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982"/>
        <w:gridCol w:w="3712"/>
        <w:gridCol w:w="4067"/>
      </w:tblGrid>
      <w:tr w:rsidR="004B31FD" w:rsidRPr="007E199B" w14:paraId="051EDF73" w14:textId="77777777" w:rsidTr="00DB13CE">
        <w:trPr>
          <w:cantSplit/>
          <w:trHeight w:val="399"/>
        </w:trPr>
        <w:tc>
          <w:tcPr>
            <w:tcW w:w="101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3E1EC" w14:textId="5CAC963D" w:rsidR="004B31FD" w:rsidRPr="007E199B" w:rsidRDefault="004B31FD" w:rsidP="004B31FD">
            <w:pPr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申込日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年　　　　　　　　月　　　　　　　　日</w:t>
            </w:r>
          </w:p>
        </w:tc>
      </w:tr>
      <w:tr w:rsidR="003346A2" w:rsidRPr="007E199B" w14:paraId="2CE1C532" w14:textId="77777777" w:rsidTr="00492150">
        <w:trPr>
          <w:cantSplit/>
          <w:trHeight w:val="712"/>
        </w:trPr>
        <w:tc>
          <w:tcPr>
            <w:tcW w:w="413" w:type="dxa"/>
            <w:vMerge w:val="restart"/>
            <w:tcBorders>
              <w:left w:val="single" w:sz="12" w:space="0" w:color="auto"/>
            </w:tcBorders>
            <w:vAlign w:val="center"/>
          </w:tcPr>
          <w:p w14:paraId="72168EE9" w14:textId="77777777" w:rsidR="003346A2" w:rsidRPr="007E199B" w:rsidRDefault="003346A2" w:rsidP="003346A2">
            <w:pPr>
              <w:spacing w:line="280" w:lineRule="exact"/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申込者</w:t>
            </w:r>
          </w:p>
        </w:tc>
        <w:tc>
          <w:tcPr>
            <w:tcW w:w="1982" w:type="dxa"/>
            <w:vAlign w:val="center"/>
          </w:tcPr>
          <w:p w14:paraId="6675880A" w14:textId="77777777" w:rsidR="003346A2" w:rsidRPr="007E199B" w:rsidRDefault="003346A2" w:rsidP="003346A2">
            <w:pPr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法人・団体名</w:t>
            </w:r>
          </w:p>
        </w:tc>
        <w:tc>
          <w:tcPr>
            <w:tcW w:w="7779" w:type="dxa"/>
            <w:gridSpan w:val="2"/>
            <w:tcBorders>
              <w:right w:val="single" w:sz="12" w:space="0" w:color="auto"/>
            </w:tcBorders>
          </w:tcPr>
          <w:p w14:paraId="45F0CA2A" w14:textId="77777777" w:rsidR="003346A2" w:rsidRPr="007E199B" w:rsidRDefault="0020033A" w:rsidP="003346A2">
            <w:pPr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ふりがな</w:t>
            </w:r>
          </w:p>
          <w:p w14:paraId="418881A1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46A2" w:rsidRPr="007E199B" w14:paraId="71452873" w14:textId="77777777" w:rsidTr="00492150">
        <w:trPr>
          <w:cantSplit/>
        </w:trPr>
        <w:tc>
          <w:tcPr>
            <w:tcW w:w="413" w:type="dxa"/>
            <w:vMerge/>
            <w:tcBorders>
              <w:left w:val="single" w:sz="12" w:space="0" w:color="auto"/>
            </w:tcBorders>
            <w:vAlign w:val="center"/>
          </w:tcPr>
          <w:p w14:paraId="6C56E27B" w14:textId="77777777" w:rsidR="003346A2" w:rsidRPr="007E199B" w:rsidRDefault="003346A2" w:rsidP="003346A2">
            <w:pPr>
              <w:spacing w:line="28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1982" w:type="dxa"/>
            <w:vAlign w:val="center"/>
          </w:tcPr>
          <w:p w14:paraId="5C3B8849" w14:textId="77777777" w:rsidR="003346A2" w:rsidRPr="007E199B" w:rsidRDefault="003346A2" w:rsidP="003346A2">
            <w:pPr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役職／代表者氏名</w:t>
            </w:r>
          </w:p>
        </w:tc>
        <w:tc>
          <w:tcPr>
            <w:tcW w:w="7779" w:type="dxa"/>
            <w:gridSpan w:val="2"/>
            <w:tcBorders>
              <w:right w:val="single" w:sz="12" w:space="0" w:color="auto"/>
            </w:tcBorders>
          </w:tcPr>
          <w:p w14:paraId="72E83F3E" w14:textId="77777777" w:rsidR="003346A2" w:rsidRPr="007E199B" w:rsidRDefault="0020033A" w:rsidP="003346A2">
            <w:pPr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ふりがな</w:t>
            </w:r>
          </w:p>
          <w:p w14:paraId="52CF2ED9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  <w:tr w:rsidR="003346A2" w:rsidRPr="007E199B" w14:paraId="5E7407F2" w14:textId="77777777" w:rsidTr="00492150">
        <w:trPr>
          <w:cantSplit/>
          <w:trHeight w:hRule="exact" w:val="851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2DBA05" w14:textId="77777777" w:rsidR="003346A2" w:rsidRPr="007E199B" w:rsidRDefault="003346A2" w:rsidP="003346A2">
            <w:pPr>
              <w:spacing w:line="28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4645F735" w14:textId="77777777" w:rsidR="003346A2" w:rsidRPr="007E199B" w:rsidRDefault="003346A2" w:rsidP="003346A2">
            <w:pPr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所 在 地</w:t>
            </w:r>
          </w:p>
        </w:tc>
        <w:tc>
          <w:tcPr>
            <w:tcW w:w="77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529783C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</w:rPr>
            </w:pPr>
            <w:r w:rsidRPr="007E199B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2F65051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46A2" w:rsidRPr="007E199B" w14:paraId="3C659E9A" w14:textId="77777777" w:rsidTr="00492150">
        <w:trPr>
          <w:cantSplit/>
          <w:trHeight w:val="639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61A48F" w14:textId="77777777" w:rsidR="003346A2" w:rsidRPr="007E199B" w:rsidRDefault="003346A2" w:rsidP="003346A2">
            <w:pPr>
              <w:spacing w:line="280" w:lineRule="exact"/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管理責任者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50F2CD07" w14:textId="77777777" w:rsidR="003346A2" w:rsidRPr="007E199B" w:rsidRDefault="003346A2" w:rsidP="003346A2">
            <w:pPr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氏  名</w:t>
            </w:r>
          </w:p>
        </w:tc>
        <w:tc>
          <w:tcPr>
            <w:tcW w:w="77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DB05F89" w14:textId="77777777" w:rsidR="003346A2" w:rsidRPr="007E199B" w:rsidRDefault="0020033A" w:rsidP="003346A2">
            <w:pPr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ふりがな</w:t>
            </w:r>
          </w:p>
          <w:p w14:paraId="424DC404" w14:textId="31D9D019" w:rsidR="003346A2" w:rsidRPr="007E199B" w:rsidRDefault="003346A2" w:rsidP="003346A2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346A2" w:rsidRPr="007E199B" w14:paraId="6B9F791F" w14:textId="77777777" w:rsidTr="00492150">
        <w:trPr>
          <w:cantSplit/>
          <w:trHeight w:val="460"/>
        </w:trPr>
        <w:tc>
          <w:tcPr>
            <w:tcW w:w="413" w:type="dxa"/>
            <w:vMerge/>
            <w:tcBorders>
              <w:left w:val="single" w:sz="12" w:space="0" w:color="auto"/>
            </w:tcBorders>
            <w:vAlign w:val="center"/>
          </w:tcPr>
          <w:p w14:paraId="218248EC" w14:textId="77777777" w:rsidR="003346A2" w:rsidRPr="007E199B" w:rsidRDefault="003346A2" w:rsidP="003346A2">
            <w:pPr>
              <w:spacing w:line="28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1982" w:type="dxa"/>
            <w:vAlign w:val="center"/>
          </w:tcPr>
          <w:p w14:paraId="1E344A72" w14:textId="77777777" w:rsidR="003346A2" w:rsidRPr="007E199B" w:rsidRDefault="003346A2" w:rsidP="003346A2">
            <w:pPr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部署名／役職</w:t>
            </w:r>
          </w:p>
        </w:tc>
        <w:tc>
          <w:tcPr>
            <w:tcW w:w="7779" w:type="dxa"/>
            <w:gridSpan w:val="2"/>
            <w:tcBorders>
              <w:right w:val="single" w:sz="12" w:space="0" w:color="auto"/>
            </w:tcBorders>
            <w:vAlign w:val="center"/>
          </w:tcPr>
          <w:p w14:paraId="5718C08B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46A2" w:rsidRPr="007E199B" w14:paraId="3FA7F5D3" w14:textId="77777777" w:rsidTr="00492150">
        <w:trPr>
          <w:cantSplit/>
          <w:trHeight w:val="459"/>
        </w:trPr>
        <w:tc>
          <w:tcPr>
            <w:tcW w:w="413" w:type="dxa"/>
            <w:vMerge/>
            <w:tcBorders>
              <w:left w:val="single" w:sz="12" w:space="0" w:color="auto"/>
            </w:tcBorders>
            <w:vAlign w:val="center"/>
          </w:tcPr>
          <w:p w14:paraId="5FF6984A" w14:textId="77777777" w:rsidR="003346A2" w:rsidRPr="007E199B" w:rsidRDefault="003346A2" w:rsidP="003346A2">
            <w:pPr>
              <w:spacing w:line="28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1982" w:type="dxa"/>
            <w:vAlign w:val="center"/>
          </w:tcPr>
          <w:p w14:paraId="123D3CCE" w14:textId="77777777" w:rsidR="003346A2" w:rsidRPr="007E199B" w:rsidRDefault="003346A2" w:rsidP="003346A2">
            <w:pPr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E-MAIL</w:t>
            </w:r>
          </w:p>
        </w:tc>
        <w:tc>
          <w:tcPr>
            <w:tcW w:w="7779" w:type="dxa"/>
            <w:gridSpan w:val="2"/>
            <w:tcBorders>
              <w:right w:val="single" w:sz="12" w:space="0" w:color="auto"/>
            </w:tcBorders>
          </w:tcPr>
          <w:p w14:paraId="52527038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46A2" w:rsidRPr="007E199B" w14:paraId="4A6EA2F9" w14:textId="77777777" w:rsidTr="00492150">
        <w:trPr>
          <w:cantSplit/>
          <w:trHeight w:val="851"/>
        </w:trPr>
        <w:tc>
          <w:tcPr>
            <w:tcW w:w="413" w:type="dxa"/>
            <w:vMerge/>
            <w:tcBorders>
              <w:left w:val="single" w:sz="12" w:space="0" w:color="auto"/>
            </w:tcBorders>
            <w:vAlign w:val="center"/>
          </w:tcPr>
          <w:p w14:paraId="298E858E" w14:textId="77777777" w:rsidR="003346A2" w:rsidRPr="007E199B" w:rsidRDefault="003346A2" w:rsidP="003346A2">
            <w:pPr>
              <w:spacing w:line="28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5BA6739F" w14:textId="77777777" w:rsidR="003346A2" w:rsidRPr="007E199B" w:rsidRDefault="003346A2" w:rsidP="003346A2">
            <w:pPr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連絡先住所</w:t>
            </w:r>
          </w:p>
        </w:tc>
        <w:tc>
          <w:tcPr>
            <w:tcW w:w="7779" w:type="dxa"/>
            <w:gridSpan w:val="2"/>
            <w:tcBorders>
              <w:right w:val="single" w:sz="12" w:space="0" w:color="auto"/>
            </w:tcBorders>
          </w:tcPr>
          <w:p w14:paraId="1BAE8F34" w14:textId="176F9952" w:rsidR="003346A2" w:rsidRPr="007E199B" w:rsidRDefault="003346A2" w:rsidP="003346A2">
            <w:pPr>
              <w:rPr>
                <w:rFonts w:ascii="ＭＳ Ｐゴシック" w:eastAsia="ＭＳ Ｐゴシック" w:hAnsi="ＭＳ Ｐゴシック"/>
              </w:rPr>
            </w:pPr>
            <w:r w:rsidRPr="007E199B">
              <w:rPr>
                <w:rFonts w:ascii="ＭＳ Ｐゴシック" w:eastAsia="ＭＳ Ｐゴシック" w:hAnsi="ＭＳ Ｐゴシック" w:hint="eastAsia"/>
              </w:rPr>
              <w:t xml:space="preserve">〒                                             </w:t>
            </w:r>
            <w:r w:rsidRPr="007E199B">
              <w:rPr>
                <w:rFonts w:ascii="ＭＳ Ｐゴシック" w:eastAsia="ＭＳ Ｐゴシック" w:hAnsi="ＭＳ Ｐゴシック" w:cs="Arial" w:hint="eastAsia"/>
                <w:sz w:val="14"/>
              </w:rPr>
              <w:t>※上記住所と異なる場合にご記入ください</w:t>
            </w:r>
          </w:p>
          <w:p w14:paraId="12B87BB6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46A2" w:rsidRPr="007E199B" w14:paraId="02FAEF9D" w14:textId="77777777" w:rsidTr="00492150">
        <w:trPr>
          <w:cantSplit/>
          <w:trHeight w:val="454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6F0A98" w14:textId="77777777" w:rsidR="003346A2" w:rsidRPr="007E199B" w:rsidRDefault="003346A2" w:rsidP="003346A2">
            <w:pPr>
              <w:spacing w:line="28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1982" w:type="dxa"/>
            <w:vMerge/>
            <w:tcBorders>
              <w:bottom w:val="single" w:sz="12" w:space="0" w:color="auto"/>
            </w:tcBorders>
            <w:vAlign w:val="center"/>
          </w:tcPr>
          <w:p w14:paraId="6BF61E6A" w14:textId="77777777" w:rsidR="003346A2" w:rsidRPr="007E199B" w:rsidRDefault="003346A2" w:rsidP="003346A2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3712" w:type="dxa"/>
            <w:tcBorders>
              <w:bottom w:val="single" w:sz="12" w:space="0" w:color="auto"/>
            </w:tcBorders>
            <w:vAlign w:val="center"/>
          </w:tcPr>
          <w:p w14:paraId="5BF9C75C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E199B">
              <w:rPr>
                <w:rFonts w:ascii="ＭＳ Ｐゴシック" w:eastAsia="ＭＳ Ｐゴシック" w:hAnsi="ＭＳ Ｐゴシック" w:hint="eastAsia"/>
                <w:sz w:val="18"/>
              </w:rPr>
              <w:t>TEL</w:t>
            </w:r>
          </w:p>
        </w:tc>
        <w:tc>
          <w:tcPr>
            <w:tcW w:w="40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620232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E199B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</w:tr>
      <w:tr w:rsidR="003346A2" w:rsidRPr="007E199B" w14:paraId="0424A7A2" w14:textId="77777777" w:rsidTr="00492150">
        <w:trPr>
          <w:cantSplit/>
          <w:trHeight w:val="441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C71D65" w14:textId="77777777" w:rsidR="003346A2" w:rsidRPr="007E199B" w:rsidRDefault="003346A2" w:rsidP="003346A2">
            <w:pPr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同時</w:t>
            </w:r>
            <w:r w:rsidR="000C6D8D">
              <w:rPr>
                <w:rFonts w:ascii="ＭＳ Ｐゴシック" w:eastAsia="ＭＳ Ｐゴシック" w:hAnsi="ＭＳ Ｐゴシック" w:cs="Arial" w:hint="eastAsia"/>
              </w:rPr>
              <w:t>アクセス</w:t>
            </w:r>
            <w:r w:rsidRPr="007E199B">
              <w:rPr>
                <w:rFonts w:ascii="ＭＳ Ｐゴシック" w:eastAsia="ＭＳ Ｐゴシック" w:hAnsi="ＭＳ Ｐゴシック" w:cs="Arial" w:hint="eastAsia"/>
              </w:rPr>
              <w:t>数</w:t>
            </w:r>
          </w:p>
        </w:tc>
        <w:tc>
          <w:tcPr>
            <w:tcW w:w="7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90D9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     アクセス追加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  （同一組織内からの同時アクセス数）</w:t>
            </w:r>
          </w:p>
        </w:tc>
      </w:tr>
      <w:tr w:rsidR="003346A2" w:rsidRPr="007E199B" w14:paraId="7F114885" w14:textId="77777777" w:rsidTr="00492150">
        <w:trPr>
          <w:cantSplit/>
          <w:trHeight w:val="1960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3F9A51" w14:textId="77777777" w:rsidR="003346A2" w:rsidRPr="007E199B" w:rsidRDefault="003346A2" w:rsidP="003346A2">
            <w:pPr>
              <w:spacing w:line="300" w:lineRule="exact"/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利用日時</w:t>
            </w:r>
          </w:p>
        </w:tc>
        <w:tc>
          <w:tcPr>
            <w:tcW w:w="97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CC32" w14:textId="77777777" w:rsidR="003346A2" w:rsidRPr="007E199B" w:rsidRDefault="003346A2" w:rsidP="003346A2">
            <w:pPr>
              <w:numPr>
                <w:ilvl w:val="0"/>
                <w:numId w:val="1"/>
              </w:numPr>
              <w:spacing w:beforeLines="50" w:before="180"/>
              <w:rPr>
                <w:rFonts w:ascii="ＭＳ Ｐゴシック" w:eastAsia="ＭＳ Ｐゴシック" w:hAnsi="ＭＳ Ｐゴシック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 xml:space="preserve">１日利用： 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月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日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～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  ／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月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日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～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14:paraId="651991E6" w14:textId="77777777" w:rsidR="003346A2" w:rsidRPr="007E199B" w:rsidRDefault="003346A2" w:rsidP="003346A2">
            <w:pPr>
              <w:spacing w:beforeLines="50" w:before="180"/>
              <w:ind w:firstLineChars="700" w:firstLine="1470"/>
              <w:rPr>
                <w:rFonts w:ascii="ＭＳ Ｐゴシック" w:eastAsia="ＭＳ Ｐゴシック" w:hAnsi="ＭＳ Ｐゴシック"/>
              </w:rPr>
            </w:pP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月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日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～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  ／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月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日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～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14:paraId="20FF0870" w14:textId="77777777" w:rsidR="003346A2" w:rsidRPr="007E199B" w:rsidRDefault="003346A2" w:rsidP="003346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2F36908" w14:textId="77777777" w:rsidR="003346A2" w:rsidRPr="007E199B" w:rsidRDefault="00F70E75" w:rsidP="003346A2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２</w:t>
            </w:r>
            <w:r w:rsidR="003346A2" w:rsidRPr="007E199B">
              <w:rPr>
                <w:rFonts w:ascii="ＭＳ Ｐゴシック" w:eastAsia="ＭＳ Ｐゴシック" w:hAnsi="ＭＳ Ｐゴシック" w:cs="Arial" w:hint="eastAsia"/>
              </w:rPr>
              <w:t xml:space="preserve">週間利用： </w:t>
            </w:r>
            <w:r w:rsidR="003346A2"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="003346A2" w:rsidRPr="007E199B">
              <w:rPr>
                <w:rFonts w:ascii="ＭＳ Ｐゴシック" w:eastAsia="ＭＳ Ｐゴシック" w:hAnsi="ＭＳ Ｐゴシック" w:hint="eastAsia"/>
              </w:rPr>
              <w:t>月</w:t>
            </w:r>
            <w:r w:rsidR="003346A2"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="003346A2" w:rsidRPr="007E199B">
              <w:rPr>
                <w:rFonts w:ascii="ＭＳ Ｐゴシック" w:eastAsia="ＭＳ Ｐゴシック" w:hAnsi="ＭＳ Ｐゴシック" w:hint="eastAsia"/>
              </w:rPr>
              <w:t>日より（</w:t>
            </w:r>
            <w:r w:rsidR="003346A2"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="003346A2" w:rsidRPr="007E199B">
              <w:rPr>
                <w:rFonts w:ascii="ＭＳ Ｐゴシック" w:eastAsia="ＭＳ Ｐゴシック" w:hAnsi="ＭＳ Ｐゴシック" w:hint="eastAsia"/>
              </w:rPr>
              <w:t>）週間（利用する日時の一覧を添付）</w:t>
            </w:r>
          </w:p>
        </w:tc>
      </w:tr>
      <w:tr w:rsidR="00190D11" w:rsidRPr="007E199B" w14:paraId="18543EE7" w14:textId="77777777" w:rsidTr="00492150">
        <w:trPr>
          <w:cantSplit/>
          <w:trHeight w:val="1146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1816D1" w14:textId="77777777" w:rsidR="00190D11" w:rsidRPr="007E199B" w:rsidRDefault="00190D11" w:rsidP="003346A2">
            <w:pPr>
              <w:spacing w:line="30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講師派遣</w:t>
            </w:r>
          </w:p>
        </w:tc>
        <w:tc>
          <w:tcPr>
            <w:tcW w:w="97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03D8C" w14:textId="75A9FB69" w:rsidR="007678A8" w:rsidRDefault="007678A8" w:rsidP="003346A2">
            <w:pPr>
              <w:numPr>
                <w:ilvl w:val="0"/>
                <w:numId w:val="1"/>
              </w:numPr>
              <w:spacing w:beforeLines="50" w:before="180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ガイダンス</w:t>
            </w:r>
            <w:r w:rsidR="007F7E6E">
              <w:rPr>
                <w:rFonts w:ascii="ＭＳ Ｐゴシック" w:eastAsia="ＭＳ Ｐゴシック" w:hAnsi="ＭＳ Ｐゴシック" w:cs="Arial" w:hint="eastAsia"/>
              </w:rPr>
              <w:t>o</w:t>
            </w:r>
            <w:r w:rsidR="007F7E6E">
              <w:rPr>
                <w:rFonts w:ascii="ＭＳ Ｐゴシック" w:eastAsia="ＭＳ Ｐゴシック" w:hAnsi="ＭＳ Ｐゴシック" w:cs="Arial"/>
              </w:rPr>
              <w:t>r</w:t>
            </w:r>
            <w:r>
              <w:rPr>
                <w:rFonts w:ascii="ＭＳ Ｐゴシック" w:eastAsia="ＭＳ Ｐゴシック" w:hAnsi="ＭＳ Ｐゴシック" w:cs="Arial" w:hint="eastAsia"/>
              </w:rPr>
              <w:t>セミナー講師派遣：</w:t>
            </w:r>
            <w:r w:rsidR="00F70E75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F70E75" w:rsidRPr="00F70E75"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</w:t>
            </w:r>
            <w:r w:rsidR="00F70E75">
              <w:rPr>
                <w:rFonts w:ascii="ＭＳ Ｐゴシック" w:eastAsia="ＭＳ Ｐゴシック" w:hAnsi="ＭＳ Ｐゴシック" w:cs="Arial" w:hint="eastAsia"/>
              </w:rPr>
              <w:t>コマ</w:t>
            </w:r>
          </w:p>
          <w:p w14:paraId="0DB5F3BD" w14:textId="77777777" w:rsidR="00190D11" w:rsidRPr="007E199B" w:rsidRDefault="007678A8" w:rsidP="007678A8">
            <w:pPr>
              <w:spacing w:beforeLines="50" w:before="180"/>
              <w:ind w:left="360"/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 xml:space="preserve"> 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月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日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～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  ／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月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 xml:space="preserve">日 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  <w:r w:rsidRPr="007E199B">
              <w:rPr>
                <w:rFonts w:ascii="ＭＳ Ｐゴシック" w:eastAsia="ＭＳ Ｐゴシック" w:hAnsi="ＭＳ Ｐゴシック" w:hint="eastAsia"/>
              </w:rPr>
              <w:t>～</w:t>
            </w:r>
            <w:r w:rsidRPr="007E199B">
              <w:rPr>
                <w:rFonts w:ascii="ＭＳ Ｐゴシック" w:eastAsia="ＭＳ Ｐゴシック" w:hAnsi="ＭＳ Ｐゴシック" w:hint="eastAsia"/>
                <w:u w:val="single"/>
              </w:rPr>
              <w:t xml:space="preserve">    ：    </w:t>
            </w:r>
          </w:p>
        </w:tc>
      </w:tr>
      <w:tr w:rsidR="003346A2" w:rsidRPr="007E199B" w14:paraId="7AB36508" w14:textId="77777777" w:rsidTr="00492150">
        <w:trPr>
          <w:cantSplit/>
          <w:trHeight w:val="935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E1F5" w14:textId="77777777" w:rsidR="003346A2" w:rsidRPr="007E199B" w:rsidRDefault="003346A2" w:rsidP="003346A2">
            <w:pPr>
              <w:spacing w:line="300" w:lineRule="exact"/>
              <w:rPr>
                <w:rFonts w:ascii="ＭＳ Ｐゴシック" w:eastAsia="ＭＳ Ｐゴシック" w:hAnsi="ＭＳ Ｐゴシック" w:cs="Arial"/>
              </w:rPr>
            </w:pPr>
            <w:r w:rsidRPr="007E199B">
              <w:rPr>
                <w:rFonts w:ascii="ＭＳ Ｐゴシック" w:eastAsia="ＭＳ Ｐゴシック" w:hAnsi="ＭＳ Ｐゴシック" w:cs="Arial" w:hint="eastAsia"/>
              </w:rPr>
              <w:t>利用料</w:t>
            </w:r>
          </w:p>
        </w:tc>
        <w:tc>
          <w:tcPr>
            <w:tcW w:w="9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25D22" w14:textId="77777777" w:rsidR="003346A2" w:rsidRDefault="00950C1A" w:rsidP="00190D11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●</w:t>
            </w:r>
            <w:r w:rsidR="003B1F96"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 w:rsidR="00F70E75" w:rsidRPr="00CC129B">
              <w:rPr>
                <w:rFonts w:ascii="Arial" w:eastAsia="ＭＳ Ｐゴシック" w:hAnsi="Arial" w:cs="Arial"/>
              </w:rPr>
              <w:t>１</w:t>
            </w:r>
            <w:r w:rsidR="003346A2" w:rsidRPr="00CC129B">
              <w:rPr>
                <w:rFonts w:ascii="Arial" w:eastAsia="ＭＳ Ｐゴシック" w:hAnsi="Arial" w:cs="Arial"/>
              </w:rPr>
              <w:t>日利用：</w:t>
            </w:r>
            <w:r w:rsidR="003346A2" w:rsidRPr="00CC129B">
              <w:rPr>
                <w:rFonts w:ascii="Arial" w:eastAsia="ＭＳ Ｐゴシック" w:hAnsi="Arial" w:cs="Arial"/>
              </w:rPr>
              <w:t xml:space="preserve"> 5,</w:t>
            </w:r>
            <w:r w:rsidR="00281823">
              <w:rPr>
                <w:rFonts w:ascii="Arial" w:eastAsia="ＭＳ Ｐゴシック" w:hAnsi="Arial" w:cs="Arial" w:hint="eastAsia"/>
              </w:rPr>
              <w:t>5</w:t>
            </w:r>
            <w:r w:rsidR="00820754" w:rsidRPr="00CC129B">
              <w:rPr>
                <w:rFonts w:ascii="Arial" w:eastAsia="ＭＳ Ｐゴシック" w:hAnsi="Arial" w:cs="Arial"/>
              </w:rPr>
              <w:t>0</w:t>
            </w:r>
            <w:r w:rsidR="003346A2" w:rsidRPr="00CC129B">
              <w:rPr>
                <w:rFonts w:ascii="Arial" w:eastAsia="ＭＳ Ｐゴシック" w:hAnsi="Arial" w:cs="Arial"/>
              </w:rPr>
              <w:t>0</w:t>
            </w:r>
            <w:r w:rsidR="003346A2" w:rsidRPr="007E199B">
              <w:rPr>
                <w:rFonts w:ascii="ＭＳ Ｐゴシック" w:eastAsia="ＭＳ Ｐゴシック" w:hAnsi="ＭＳ Ｐゴシック" w:cs="Arial" w:hint="eastAsia"/>
              </w:rPr>
              <w:t>円</w:t>
            </w:r>
            <w:r w:rsidR="00281823">
              <w:rPr>
                <w:rFonts w:ascii="ＭＳ Ｐゴシック" w:eastAsia="ＭＳ Ｐゴシック" w:hAnsi="ＭＳ Ｐゴシック" w:cs="Arial" w:hint="eastAsia"/>
              </w:rPr>
              <w:t>（税込）</w:t>
            </w:r>
            <w:r w:rsidR="00190D11"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  <w:r w:rsidR="009149D9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504B37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281823"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</w:rPr>
              <w:t>●</w:t>
            </w:r>
            <w:r w:rsidR="003B1F96"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 w:rsidR="00F70E75" w:rsidRPr="00CC129B">
              <w:rPr>
                <w:rFonts w:ascii="Arial" w:eastAsia="ＭＳ Ｐゴシック" w:hAnsi="Arial" w:cs="Arial"/>
              </w:rPr>
              <w:t>２</w:t>
            </w:r>
            <w:r w:rsidR="003346A2" w:rsidRPr="00CC129B">
              <w:rPr>
                <w:rFonts w:ascii="Arial" w:eastAsia="ＭＳ Ｐゴシック" w:hAnsi="Arial" w:cs="Arial"/>
              </w:rPr>
              <w:t>週間利用：</w:t>
            </w:r>
            <w:r w:rsidR="003346A2" w:rsidRPr="00CC129B">
              <w:rPr>
                <w:rFonts w:ascii="Arial" w:eastAsia="ＭＳ Ｐゴシック" w:hAnsi="Arial" w:cs="Arial"/>
              </w:rPr>
              <w:t xml:space="preserve"> 1</w:t>
            </w:r>
            <w:r w:rsidR="00281823">
              <w:rPr>
                <w:rFonts w:ascii="Arial" w:eastAsia="ＭＳ Ｐゴシック" w:hAnsi="Arial" w:cs="Arial" w:hint="eastAsia"/>
              </w:rPr>
              <w:t>3</w:t>
            </w:r>
            <w:r w:rsidR="003346A2" w:rsidRPr="00CC129B">
              <w:rPr>
                <w:rFonts w:ascii="Arial" w:eastAsia="ＭＳ Ｐゴシック" w:hAnsi="Arial" w:cs="Arial"/>
              </w:rPr>
              <w:t>,</w:t>
            </w:r>
            <w:r w:rsidR="00281823">
              <w:rPr>
                <w:rFonts w:ascii="Arial" w:eastAsia="ＭＳ Ｐゴシック" w:hAnsi="Arial" w:cs="Arial" w:hint="eastAsia"/>
              </w:rPr>
              <w:t>2</w:t>
            </w:r>
            <w:r w:rsidR="003346A2" w:rsidRPr="00CC129B">
              <w:rPr>
                <w:rFonts w:ascii="Arial" w:eastAsia="ＭＳ Ｐゴシック" w:hAnsi="Arial" w:cs="Arial"/>
              </w:rPr>
              <w:t>00</w:t>
            </w:r>
            <w:r w:rsidR="003346A2" w:rsidRPr="007E199B">
              <w:rPr>
                <w:rFonts w:ascii="ＭＳ Ｐゴシック" w:eastAsia="ＭＳ Ｐゴシック" w:hAnsi="ＭＳ Ｐゴシック" w:cs="Arial" w:hint="eastAsia"/>
              </w:rPr>
              <w:t>円</w:t>
            </w:r>
            <w:r w:rsidR="00281823">
              <w:rPr>
                <w:rFonts w:ascii="ＭＳ Ｐゴシック" w:eastAsia="ＭＳ Ｐゴシック" w:hAnsi="ＭＳ Ｐゴシック" w:cs="Arial" w:hint="eastAsia"/>
              </w:rPr>
              <w:t>（税込）</w:t>
            </w:r>
            <w:r w:rsidR="000E72B2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190D11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3346A2" w:rsidRPr="007E199B">
              <w:rPr>
                <w:rFonts w:ascii="ＭＳ Ｐゴシック" w:eastAsia="ＭＳ Ｐゴシック" w:hAnsi="ＭＳ Ｐゴシック" w:cs="Arial" w:hint="eastAsia"/>
              </w:rPr>
              <w:t>※追加アクセス数</w:t>
            </w:r>
            <w:r w:rsidR="003346A2" w:rsidRPr="00CC129B">
              <w:rPr>
                <w:rFonts w:ascii="Arial" w:eastAsia="ＭＳ Ｐゴシック" w:hAnsi="Arial" w:cs="Arial"/>
              </w:rPr>
              <w:t xml:space="preserve"> 50</w:t>
            </w:r>
            <w:r w:rsidR="003346A2" w:rsidRPr="007E199B">
              <w:rPr>
                <w:rFonts w:ascii="ＭＳ Ｐゴシック" w:eastAsia="ＭＳ Ｐゴシック" w:hAnsi="ＭＳ Ｐゴシック" w:cs="Arial" w:hint="eastAsia"/>
              </w:rPr>
              <w:t>まで</w:t>
            </w:r>
          </w:p>
          <w:p w14:paraId="714B8ED5" w14:textId="75876A98" w:rsidR="00190D11" w:rsidRPr="00190D11" w:rsidRDefault="00950C1A" w:rsidP="00190D11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●</w:t>
            </w:r>
            <w:r w:rsidR="003B1F96"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 w:rsidR="00190D11">
              <w:rPr>
                <w:rFonts w:ascii="ＭＳ Ｐゴシック" w:eastAsia="ＭＳ Ｐゴシック" w:hAnsi="ＭＳ Ｐゴシック" w:cs="Arial" w:hint="eastAsia"/>
              </w:rPr>
              <w:t>ガイダンス</w:t>
            </w:r>
            <w:r w:rsidR="007F7E6E">
              <w:rPr>
                <w:rFonts w:ascii="ＭＳ Ｐゴシック" w:eastAsia="ＭＳ Ｐゴシック" w:hAnsi="ＭＳ Ｐゴシック" w:cs="Arial" w:hint="eastAsia"/>
              </w:rPr>
              <w:t>o</w:t>
            </w:r>
            <w:r w:rsidR="007F7E6E">
              <w:rPr>
                <w:rFonts w:ascii="ＭＳ Ｐゴシック" w:eastAsia="ＭＳ Ｐゴシック" w:hAnsi="ＭＳ Ｐゴシック" w:cs="Arial"/>
              </w:rPr>
              <w:t>r</w:t>
            </w:r>
            <w:r w:rsidR="00190D11">
              <w:rPr>
                <w:rFonts w:ascii="ＭＳ Ｐゴシック" w:eastAsia="ＭＳ Ｐゴシック" w:hAnsi="ＭＳ Ｐゴシック" w:cs="Arial" w:hint="eastAsia"/>
              </w:rPr>
              <w:t xml:space="preserve">セミナー講師派遣料　　</w:t>
            </w:r>
            <w:r w:rsidR="00F70E75" w:rsidRPr="00CC129B">
              <w:rPr>
                <w:rFonts w:ascii="Arial" w:eastAsia="ＭＳ Ｐゴシック" w:hAnsi="Arial" w:cs="Arial"/>
              </w:rPr>
              <w:t>１</w:t>
            </w:r>
            <w:r w:rsidR="00190D11" w:rsidRPr="00CC129B">
              <w:rPr>
                <w:rFonts w:ascii="Arial" w:eastAsia="ＭＳ Ｐゴシック" w:hAnsi="Arial" w:cs="Arial"/>
              </w:rPr>
              <w:t>コマ（約</w:t>
            </w:r>
            <w:r w:rsidR="00190D11" w:rsidRPr="00CC129B">
              <w:rPr>
                <w:rFonts w:ascii="Arial" w:eastAsia="ＭＳ Ｐゴシック" w:hAnsi="Arial" w:cs="Arial"/>
              </w:rPr>
              <w:t>60</w:t>
            </w:r>
            <w:r w:rsidR="00190D11" w:rsidRPr="00CC129B">
              <w:rPr>
                <w:rFonts w:ascii="Arial" w:eastAsia="ＭＳ Ｐゴシック" w:hAnsi="Arial" w:cs="Arial"/>
              </w:rPr>
              <w:t>分）：</w:t>
            </w:r>
            <w:r w:rsidR="00273013" w:rsidRPr="00CC129B">
              <w:rPr>
                <w:rFonts w:ascii="Arial" w:eastAsia="ＭＳ Ｐゴシック" w:hAnsi="Arial" w:cs="Arial"/>
              </w:rPr>
              <w:t>1</w:t>
            </w:r>
            <w:r w:rsidR="00281823">
              <w:rPr>
                <w:rFonts w:ascii="Arial" w:eastAsia="ＭＳ Ｐゴシック" w:hAnsi="Arial" w:cs="Arial" w:hint="eastAsia"/>
              </w:rPr>
              <w:t>1</w:t>
            </w:r>
            <w:r w:rsidR="00190D11" w:rsidRPr="00CC129B">
              <w:rPr>
                <w:rFonts w:ascii="Arial" w:eastAsia="ＭＳ Ｐゴシック" w:hAnsi="Arial" w:cs="Arial"/>
              </w:rPr>
              <w:t>,000</w:t>
            </w:r>
            <w:r w:rsidR="00190D11">
              <w:rPr>
                <w:rFonts w:ascii="ＭＳ Ｐゴシック" w:eastAsia="ＭＳ Ｐゴシック" w:hAnsi="ＭＳ Ｐゴシック" w:cs="Arial" w:hint="eastAsia"/>
              </w:rPr>
              <w:t>円</w:t>
            </w:r>
            <w:r w:rsidR="00281823">
              <w:rPr>
                <w:rFonts w:ascii="ＭＳ Ｐゴシック" w:eastAsia="ＭＳ Ｐゴシック" w:hAnsi="ＭＳ Ｐゴシック" w:cs="Arial" w:hint="eastAsia"/>
              </w:rPr>
              <w:t>（税込）</w:t>
            </w:r>
          </w:p>
        </w:tc>
      </w:tr>
    </w:tbl>
    <w:p w14:paraId="4F37D439" w14:textId="77777777" w:rsidR="008F6348" w:rsidRPr="00C96344" w:rsidRDefault="008F6348">
      <w:pPr>
        <w:rPr>
          <w:rFonts w:ascii="ＭＳ Ｐゴシック" w:eastAsia="ＭＳ Ｐゴシック" w:hAnsi="ＭＳ Ｐゴシック"/>
          <w:sz w:val="20"/>
        </w:rPr>
      </w:pPr>
      <w:r w:rsidRPr="00C96344">
        <w:rPr>
          <w:rFonts w:ascii="ＭＳ Ｐゴシック" w:eastAsia="ＭＳ Ｐゴシック" w:hAnsi="ＭＳ Ｐゴシック" w:hint="eastAsia"/>
          <w:sz w:val="20"/>
        </w:rPr>
        <w:t>・本サービス（アクセス数の追加）は、ジャパンナレッジを契約している法人のみへの提供となります。</w:t>
      </w:r>
    </w:p>
    <w:p w14:paraId="51E3A959" w14:textId="77777777" w:rsidR="007F7E6E" w:rsidRDefault="008F6348" w:rsidP="007F7E6E">
      <w:pPr>
        <w:rPr>
          <w:rFonts w:ascii="ＭＳ Ｐゴシック" w:eastAsia="ＭＳ Ｐゴシック" w:hAnsi="ＭＳ Ｐゴシック"/>
          <w:sz w:val="20"/>
        </w:rPr>
      </w:pPr>
      <w:r w:rsidRPr="00C96344">
        <w:rPr>
          <w:rFonts w:ascii="ＭＳ Ｐゴシック" w:eastAsia="ＭＳ Ｐゴシック" w:hAnsi="ＭＳ Ｐゴシック" w:hint="eastAsia"/>
          <w:sz w:val="20"/>
        </w:rPr>
        <w:t>・本サービスは、ガイダンスやワー</w:t>
      </w:r>
      <w:r w:rsidR="00492150" w:rsidRPr="00C96344">
        <w:rPr>
          <w:rFonts w:ascii="ＭＳ Ｐゴシック" w:eastAsia="ＭＳ Ｐゴシック" w:hAnsi="ＭＳ Ｐゴシック" w:hint="eastAsia"/>
          <w:sz w:val="20"/>
        </w:rPr>
        <w:t>クショップ等の授業利用で、複数の参加者が同時にジャパンナレッジへ</w:t>
      </w:r>
      <w:r w:rsidRPr="00C96344">
        <w:rPr>
          <w:rFonts w:ascii="ＭＳ Ｐゴシック" w:eastAsia="ＭＳ Ｐゴシック" w:hAnsi="ＭＳ Ｐゴシック" w:hint="eastAsia"/>
          <w:sz w:val="20"/>
        </w:rPr>
        <w:t>アクセスする</w:t>
      </w:r>
    </w:p>
    <w:p w14:paraId="36B681E9" w14:textId="1B4C1C3A" w:rsidR="008F6348" w:rsidRPr="00C96344" w:rsidRDefault="008F6348" w:rsidP="007F7E6E">
      <w:pPr>
        <w:rPr>
          <w:rFonts w:ascii="ＭＳ Ｐゴシック" w:eastAsia="ＭＳ Ｐゴシック" w:hAnsi="ＭＳ Ｐゴシック"/>
          <w:sz w:val="20"/>
        </w:rPr>
      </w:pPr>
      <w:r w:rsidRPr="00C96344">
        <w:rPr>
          <w:rFonts w:ascii="ＭＳ Ｐゴシック" w:eastAsia="ＭＳ Ｐゴシック" w:hAnsi="ＭＳ Ｐゴシック" w:hint="eastAsia"/>
          <w:sz w:val="20"/>
        </w:rPr>
        <w:t>場合にのみ適用となります。</w:t>
      </w:r>
    </w:p>
    <w:p w14:paraId="48307793" w14:textId="77777777" w:rsidR="00725089" w:rsidRDefault="00725089" w:rsidP="003F7AC1">
      <w:pPr>
        <w:jc w:val="right"/>
        <w:rPr>
          <w:rFonts w:ascii="ＭＳ Ｐゴシック" w:eastAsia="ＭＳ Ｐゴシック" w:hAnsi="ＭＳ Ｐゴシック"/>
          <w:b/>
          <w:sz w:val="18"/>
          <w:szCs w:val="20"/>
        </w:rPr>
      </w:pPr>
    </w:p>
    <w:p w14:paraId="62DF6A64" w14:textId="77777777" w:rsidR="00725089" w:rsidRDefault="00725089" w:rsidP="003F7AC1">
      <w:pPr>
        <w:jc w:val="right"/>
        <w:rPr>
          <w:rFonts w:ascii="ＭＳ Ｐゴシック" w:eastAsia="ＭＳ Ｐゴシック" w:hAnsi="ＭＳ Ｐゴシック"/>
          <w:b/>
          <w:sz w:val="18"/>
          <w:szCs w:val="20"/>
        </w:rPr>
      </w:pPr>
    </w:p>
    <w:p w14:paraId="434EE55D" w14:textId="77777777" w:rsidR="00725089" w:rsidRDefault="00725089" w:rsidP="003F7AC1">
      <w:pPr>
        <w:jc w:val="right"/>
        <w:rPr>
          <w:rFonts w:ascii="ＭＳ Ｐゴシック" w:eastAsia="ＭＳ Ｐゴシック" w:hAnsi="ＭＳ Ｐゴシック"/>
          <w:b/>
          <w:sz w:val="18"/>
          <w:szCs w:val="20"/>
        </w:rPr>
      </w:pPr>
    </w:p>
    <w:p w14:paraId="61D530FE" w14:textId="77777777" w:rsidR="00725089" w:rsidRDefault="00725089" w:rsidP="003F7AC1">
      <w:pPr>
        <w:jc w:val="right"/>
        <w:rPr>
          <w:rFonts w:ascii="ＭＳ Ｐゴシック" w:eastAsia="ＭＳ Ｐゴシック" w:hAnsi="ＭＳ Ｐゴシック"/>
          <w:b/>
          <w:sz w:val="18"/>
          <w:szCs w:val="20"/>
        </w:rPr>
      </w:pPr>
    </w:p>
    <w:p w14:paraId="1202C3BD" w14:textId="44C2020B" w:rsidR="00E02DCA" w:rsidRDefault="003F7AC1" w:rsidP="003F7AC1">
      <w:pPr>
        <w:jc w:val="right"/>
        <w:rPr>
          <w:rFonts w:ascii="Arial" w:eastAsia="ＭＳ Ｐゴシック" w:hAnsi="Arial" w:cs="Arial"/>
          <w:sz w:val="18"/>
          <w:szCs w:val="18"/>
        </w:rPr>
      </w:pPr>
      <w:r w:rsidRPr="003F7AC1">
        <w:rPr>
          <w:rFonts w:ascii="Arial" w:eastAsia="ＭＳ Ｐゴシック" w:hAnsi="Arial" w:cs="Arial" w:hint="eastAsia"/>
          <w:sz w:val="18"/>
          <w:szCs w:val="18"/>
        </w:rPr>
        <w:t>20220616</w:t>
      </w:r>
    </w:p>
    <w:p w14:paraId="3A69ECBB" w14:textId="77777777" w:rsidR="003602C9" w:rsidRPr="003F7AC1" w:rsidRDefault="003602C9" w:rsidP="003F7AC1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14:paraId="3A40E5FA" w14:textId="36702EC9" w:rsidR="00FF3540" w:rsidRPr="00BE7902" w:rsidRDefault="00FF3540" w:rsidP="00FF3540">
      <w:pPr>
        <w:tabs>
          <w:tab w:val="left" w:pos="7875"/>
        </w:tabs>
        <w:spacing w:line="400" w:lineRule="exact"/>
        <w:rPr>
          <w:rFonts w:ascii="HGPｺﾞｼｯｸE" w:eastAsia="HGPｺﾞｼｯｸE"/>
          <w:b/>
          <w:sz w:val="32"/>
          <w:bdr w:val="single" w:sz="4" w:space="0" w:color="auto"/>
        </w:rPr>
      </w:pPr>
      <w:r>
        <w:rPr>
          <w:rFonts w:ascii="HGPｺﾞｼｯｸE" w:eastAsia="HGPｺﾞｼｯｸE" w:hint="eastAsia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0E9218" wp14:editId="02076004">
                <wp:simplePos x="0" y="0"/>
                <wp:positionH relativeFrom="column">
                  <wp:posOffset>0</wp:posOffset>
                </wp:positionH>
                <wp:positionV relativeFrom="paragraph">
                  <wp:posOffset>-116840</wp:posOffset>
                </wp:positionV>
                <wp:extent cx="1564640" cy="342900"/>
                <wp:effectExtent l="9525" t="6985" r="6985" b="1206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3429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682C" w14:textId="77777777" w:rsidR="00FF3540" w:rsidRPr="00C5698B" w:rsidRDefault="00FF3540" w:rsidP="00FF35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  <w:r w:rsidRPr="00C5698B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</w:rPr>
                              <w:t>Japan</w:t>
                            </w:r>
                            <w:r w:rsidRPr="00D457DD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</w:rPr>
                              <w:t>K</w:t>
                            </w:r>
                            <w:r w:rsidRPr="00C5698B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</w:rPr>
                              <w:t>nowledge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</w:rPr>
                              <w:t xml:space="preserve"> Lib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E9218" id="テキスト ボックス 3" o:spid="_x0000_s1027" type="#_x0000_t202" style="position:absolute;left:0;text-align:left;margin-left:0;margin-top:-9.2pt;width:123.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" fillcolor="#333">
                <v:textbox>
                  <w:txbxContent>
                    <w:p w14:paraId="1301682C" w14:textId="77777777" w:rsidR="00FF3540" w:rsidRPr="00C5698B" w:rsidRDefault="00FF3540" w:rsidP="00FF354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</w:rPr>
                      </w:pPr>
                      <w:r w:rsidRPr="00C5698B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</w:rPr>
                        <w:t>Japan</w:t>
                      </w:r>
                      <w:r w:rsidRPr="00D457DD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</w:rPr>
                        <w:t>K</w:t>
                      </w:r>
                      <w:r w:rsidRPr="00C5698B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</w:rPr>
                        <w:t>nowledge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</w:rPr>
                        <w:t xml:space="preserve"> Lib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7902">
        <w:rPr>
          <w:rFonts w:ascii="HGPｺﾞｼｯｸE" w:eastAsia="HGPｺﾞｼｯｸE" w:hint="eastAsia"/>
          <w:bCs/>
          <w:noProof/>
          <w:sz w:val="32"/>
        </w:rPr>
        <w:t>ガイダンス</w:t>
      </w:r>
      <w:r w:rsidR="000C1132">
        <w:rPr>
          <w:rFonts w:ascii="HGPｺﾞｼｯｸE" w:eastAsia="HGPｺﾞｼｯｸE" w:hint="eastAsia"/>
          <w:bCs/>
          <w:noProof/>
          <w:sz w:val="32"/>
        </w:rPr>
        <w:t>or</w:t>
      </w:r>
      <w:r>
        <w:rPr>
          <w:rFonts w:ascii="HGPｺﾞｼｯｸE" w:eastAsia="HGPｺﾞｼｯｸE" w:hint="eastAsia"/>
          <w:bCs/>
          <w:noProof/>
          <w:sz w:val="32"/>
        </w:rPr>
        <w:t>セミナー時の</w:t>
      </w:r>
      <w:r w:rsidRPr="00BE7902">
        <w:rPr>
          <w:rFonts w:ascii="HGPｺﾞｼｯｸE" w:eastAsia="HGPｺﾞｼｯｸE" w:hint="eastAsia"/>
          <w:bCs/>
          <w:noProof/>
          <w:sz w:val="32"/>
        </w:rPr>
        <w:t>アクセスアップの</w:t>
      </w:r>
      <w:r>
        <w:rPr>
          <w:rFonts w:ascii="HGPｺﾞｼｯｸE" w:eastAsia="HGPｺﾞｼｯｸE" w:hint="eastAsia"/>
          <w:bCs/>
          <w:noProof/>
          <w:sz w:val="32"/>
        </w:rPr>
        <w:t>料金など</w:t>
      </w:r>
    </w:p>
    <w:p w14:paraId="66C37A77" w14:textId="77777777" w:rsidR="00FF3540" w:rsidRPr="00BE7902" w:rsidRDefault="00FF3540" w:rsidP="00FF3540">
      <w:pPr>
        <w:spacing w:line="280" w:lineRule="exact"/>
        <w:jc w:val="left"/>
        <w:rPr>
          <w:color w:val="FFFFFF"/>
          <w:sz w:val="18"/>
          <w:highlight w:val="black"/>
        </w:rPr>
      </w:pPr>
    </w:p>
    <w:p w14:paraId="743E0E7B" w14:textId="77777777" w:rsidR="00FF3540" w:rsidRDefault="00FF3540" w:rsidP="00FF3540">
      <w:pPr>
        <w:spacing w:line="280" w:lineRule="exact"/>
        <w:jc w:val="left"/>
        <w:rPr>
          <w:color w:val="FFFFFF"/>
          <w:sz w:val="18"/>
          <w:highlight w:val="black"/>
        </w:rPr>
      </w:pPr>
    </w:p>
    <w:p w14:paraId="0BBE6A11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8"/>
          <w:szCs w:val="28"/>
        </w:rPr>
      </w:pPr>
      <w:r w:rsidRPr="00260E7E">
        <w:rPr>
          <w:rFonts w:ascii="Arial" w:eastAsia="ＭＳ Ｐゴシック" w:hAnsi="Arial" w:cs="Arial" w:hint="eastAsia"/>
          <w:sz w:val="28"/>
          <w:szCs w:val="28"/>
        </w:rPr>
        <w:t>●</w:t>
      </w:r>
      <w:r w:rsidRPr="00260E7E">
        <w:rPr>
          <w:rFonts w:ascii="Arial" w:eastAsia="ＭＳ Ｐゴシック" w:hAnsi="Arial" w:cs="Arial"/>
          <w:sz w:val="28"/>
          <w:szCs w:val="28"/>
        </w:rPr>
        <w:t>ガイダンス時のアクセスアップについて</w:t>
      </w:r>
    </w:p>
    <w:p w14:paraId="22F7B883" w14:textId="77777777" w:rsidR="00FF3540" w:rsidRPr="00260E7E" w:rsidRDefault="00FF3540" w:rsidP="00FF3540">
      <w:pPr>
        <w:spacing w:line="280" w:lineRule="exact"/>
        <w:jc w:val="left"/>
        <w:rPr>
          <w:rFonts w:ascii="Arial" w:hAnsi="Arial" w:cs="Arial"/>
          <w:sz w:val="18"/>
        </w:rPr>
      </w:pPr>
    </w:p>
    <w:p w14:paraId="146E451F" w14:textId="77777777" w:rsidR="00FF3540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260E7E">
        <w:rPr>
          <w:rFonts w:ascii="Arial" w:eastAsia="ＭＳ Ｐゴシック" w:hAnsi="Arial" w:cs="Arial"/>
          <w:sz w:val="22"/>
          <w:szCs w:val="22"/>
        </w:rPr>
        <w:t>大学や図書館での利用説明会等におきまして「ジャパンナレッジ」をご利用になる場合、ご契約規模に応じて</w:t>
      </w:r>
    </w:p>
    <w:p w14:paraId="655E6D55" w14:textId="77777777" w:rsidR="00FF3540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260E7E">
        <w:rPr>
          <w:rFonts w:ascii="Arial" w:eastAsia="ＭＳ Ｐゴシック" w:hAnsi="Arial" w:cs="Arial"/>
          <w:sz w:val="22"/>
          <w:szCs w:val="22"/>
        </w:rPr>
        <w:t>原則的に無料でアクセス数アップに対応させていただきます</w:t>
      </w:r>
      <w:r>
        <w:rPr>
          <w:rFonts w:ascii="Arial" w:eastAsia="ＭＳ Ｐゴシック" w:hAnsi="Arial" w:cs="Arial" w:hint="eastAsia"/>
          <w:sz w:val="22"/>
          <w:szCs w:val="22"/>
        </w:rPr>
        <w:t>。</w:t>
      </w:r>
    </w:p>
    <w:p w14:paraId="7295431F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260E7E">
        <w:rPr>
          <w:rFonts w:ascii="Arial" w:eastAsia="ＭＳ Ｐゴシック" w:hAnsi="Arial" w:cs="Arial"/>
          <w:sz w:val="22"/>
          <w:szCs w:val="22"/>
        </w:rPr>
        <w:t>（「ジャ</w:t>
      </w:r>
      <w:r>
        <w:rPr>
          <w:rFonts w:ascii="Arial" w:eastAsia="ＭＳ Ｐゴシック" w:hAnsi="Arial" w:cs="Arial"/>
          <w:sz w:val="22"/>
          <w:szCs w:val="22"/>
        </w:rPr>
        <w:t>パンナレッジ」の使い方などのガイダンスに限らせていただきます）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FF3540" w:rsidRPr="00260E7E" w14:paraId="6B3EEE94" w14:textId="77777777" w:rsidTr="009276AD">
        <w:tc>
          <w:tcPr>
            <w:tcW w:w="2376" w:type="dxa"/>
            <w:shd w:val="clear" w:color="auto" w:fill="D9D9D9"/>
          </w:tcPr>
          <w:p w14:paraId="633CF605" w14:textId="77777777" w:rsidR="00FF3540" w:rsidRPr="00260E7E" w:rsidRDefault="00FF3540" w:rsidP="009276AD">
            <w:pPr>
              <w:spacing w:line="28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260E7E">
              <w:rPr>
                <w:rFonts w:ascii="Arial" w:eastAsia="ＭＳ Ｐゴシック" w:hAnsi="Arial" w:cs="Arial"/>
                <w:szCs w:val="21"/>
              </w:rPr>
              <w:t>ご契約規模</w:t>
            </w:r>
          </w:p>
        </w:tc>
        <w:tc>
          <w:tcPr>
            <w:tcW w:w="7655" w:type="dxa"/>
            <w:shd w:val="clear" w:color="auto" w:fill="D9D9D9"/>
          </w:tcPr>
          <w:p w14:paraId="34B6FE1A" w14:textId="77777777" w:rsidR="00FF3540" w:rsidRPr="00260E7E" w:rsidRDefault="00FF3540" w:rsidP="009276AD">
            <w:pPr>
              <w:spacing w:line="28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260E7E">
              <w:rPr>
                <w:rFonts w:ascii="Arial" w:eastAsia="ＭＳ Ｐゴシック" w:hAnsi="Arial" w:cs="Arial"/>
                <w:szCs w:val="21"/>
              </w:rPr>
              <w:t>対応内容</w:t>
            </w:r>
          </w:p>
        </w:tc>
      </w:tr>
      <w:tr w:rsidR="00FF3540" w:rsidRPr="00260E7E" w14:paraId="0A645076" w14:textId="77777777" w:rsidTr="009276AD">
        <w:tc>
          <w:tcPr>
            <w:tcW w:w="2376" w:type="dxa"/>
          </w:tcPr>
          <w:p w14:paraId="68539A60" w14:textId="77777777" w:rsidR="00FF3540" w:rsidRPr="00260E7E" w:rsidRDefault="00FF3540" w:rsidP="009276AD">
            <w:pPr>
              <w:spacing w:line="28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260E7E">
              <w:rPr>
                <w:rFonts w:ascii="Arial" w:eastAsia="ＭＳ Ｐゴシック" w:hAnsi="Arial" w:cs="Arial"/>
                <w:szCs w:val="21"/>
              </w:rPr>
              <w:t>同時</w:t>
            </w:r>
            <w:r w:rsidRPr="00260E7E">
              <w:rPr>
                <w:rFonts w:ascii="Arial" w:eastAsia="ＭＳ Ｐゴシック" w:hAnsi="Arial" w:cs="Arial"/>
                <w:szCs w:val="21"/>
              </w:rPr>
              <w:t>2</w:t>
            </w:r>
            <w:r w:rsidRPr="00260E7E">
              <w:rPr>
                <w:rFonts w:ascii="Arial" w:eastAsia="ＭＳ Ｐゴシック" w:hAnsi="Arial" w:cs="Arial"/>
                <w:szCs w:val="21"/>
              </w:rPr>
              <w:t>アクセスまで</w:t>
            </w:r>
          </w:p>
        </w:tc>
        <w:tc>
          <w:tcPr>
            <w:tcW w:w="7655" w:type="dxa"/>
          </w:tcPr>
          <w:p w14:paraId="6A564364" w14:textId="77777777" w:rsidR="00FF3540" w:rsidRPr="00260E7E" w:rsidRDefault="00FF3540" w:rsidP="009276AD">
            <w:pPr>
              <w:spacing w:line="28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260E7E">
              <w:rPr>
                <w:rFonts w:ascii="Arial" w:eastAsia="ＭＳ Ｐゴシック" w:hAnsi="Arial" w:cs="Arial"/>
                <w:szCs w:val="21"/>
              </w:rPr>
              <w:t>年</w:t>
            </w:r>
            <w:r w:rsidRPr="00260E7E">
              <w:rPr>
                <w:rFonts w:ascii="Arial" w:eastAsia="ＭＳ Ｐゴシック" w:hAnsi="Arial" w:cs="Arial"/>
                <w:szCs w:val="21"/>
              </w:rPr>
              <w:t>1</w:t>
            </w:r>
            <w:r w:rsidRPr="00260E7E">
              <w:rPr>
                <w:rFonts w:ascii="Arial" w:eastAsia="ＭＳ Ｐゴシック" w:hAnsi="Arial" w:cs="Arial"/>
                <w:szCs w:val="21"/>
              </w:rPr>
              <w:t>回は無料（アップの期間は</w:t>
            </w:r>
            <w:r w:rsidRPr="00260E7E">
              <w:rPr>
                <w:rFonts w:ascii="Arial" w:eastAsia="ＭＳ Ｐゴシック" w:hAnsi="Arial" w:cs="Arial"/>
                <w:szCs w:val="21"/>
                <w:u w:val="single"/>
              </w:rPr>
              <w:t>1</w:t>
            </w:r>
            <w:r w:rsidRPr="00260E7E">
              <w:rPr>
                <w:rFonts w:ascii="Arial" w:eastAsia="ＭＳ Ｐゴシック" w:hAnsi="Arial" w:cs="Arial"/>
                <w:szCs w:val="21"/>
                <w:u w:val="single"/>
              </w:rPr>
              <w:t>週間</w:t>
            </w:r>
            <w:r w:rsidRPr="00260E7E">
              <w:rPr>
                <w:rFonts w:ascii="Arial" w:eastAsia="ＭＳ Ｐゴシック" w:hAnsi="Arial" w:cs="Arial"/>
                <w:szCs w:val="21"/>
              </w:rPr>
              <w:t>程度、同時アクセス数は</w:t>
            </w:r>
            <w:r w:rsidRPr="00260E7E">
              <w:rPr>
                <w:rFonts w:ascii="Arial" w:eastAsia="ＭＳ Ｐゴシック" w:hAnsi="Arial" w:cs="Arial"/>
                <w:szCs w:val="21"/>
              </w:rPr>
              <w:t>50</w:t>
            </w:r>
            <w:r w:rsidRPr="00260E7E">
              <w:rPr>
                <w:rFonts w:ascii="Arial" w:eastAsia="ＭＳ Ｐゴシック" w:hAnsi="Arial" w:cs="Arial"/>
                <w:szCs w:val="21"/>
              </w:rPr>
              <w:t>程度）</w:t>
            </w:r>
          </w:p>
        </w:tc>
      </w:tr>
      <w:tr w:rsidR="00FF3540" w:rsidRPr="00260E7E" w14:paraId="1D4444F2" w14:textId="77777777" w:rsidTr="009276AD">
        <w:tc>
          <w:tcPr>
            <w:tcW w:w="2376" w:type="dxa"/>
          </w:tcPr>
          <w:p w14:paraId="456F7F61" w14:textId="77777777" w:rsidR="00FF3540" w:rsidRPr="00260E7E" w:rsidRDefault="00FF3540" w:rsidP="009276AD">
            <w:pPr>
              <w:spacing w:line="28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260E7E">
              <w:rPr>
                <w:rFonts w:ascii="Arial" w:eastAsia="ＭＳ Ｐゴシック" w:hAnsi="Arial" w:cs="Arial"/>
                <w:sz w:val="20"/>
              </w:rPr>
              <w:t>4</w:t>
            </w:r>
            <w:r w:rsidRPr="00260E7E">
              <w:rPr>
                <w:rFonts w:ascii="Arial" w:eastAsia="ＭＳ Ｐゴシック" w:hAnsi="Arial" w:cs="Arial"/>
                <w:sz w:val="20"/>
              </w:rPr>
              <w:t>アクセス</w:t>
            </w:r>
          </w:p>
        </w:tc>
        <w:tc>
          <w:tcPr>
            <w:tcW w:w="7655" w:type="dxa"/>
          </w:tcPr>
          <w:p w14:paraId="61769523" w14:textId="77777777" w:rsidR="00FF3540" w:rsidRPr="00260E7E" w:rsidRDefault="00FF3540" w:rsidP="009276AD">
            <w:pPr>
              <w:spacing w:line="28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260E7E">
              <w:rPr>
                <w:rFonts w:ascii="Arial" w:eastAsia="ＭＳ Ｐゴシック" w:hAnsi="Arial" w:cs="Arial"/>
                <w:szCs w:val="21"/>
              </w:rPr>
              <w:t>年</w:t>
            </w:r>
            <w:r w:rsidRPr="00260E7E">
              <w:rPr>
                <w:rFonts w:ascii="Arial" w:eastAsia="ＭＳ Ｐゴシック" w:hAnsi="Arial" w:cs="Arial"/>
                <w:szCs w:val="21"/>
              </w:rPr>
              <w:t>2</w:t>
            </w:r>
            <w:r w:rsidRPr="00260E7E">
              <w:rPr>
                <w:rFonts w:ascii="Arial" w:eastAsia="ＭＳ Ｐゴシック" w:hAnsi="Arial" w:cs="Arial"/>
                <w:szCs w:val="21"/>
              </w:rPr>
              <w:t>回まで無料（期間は</w:t>
            </w:r>
            <w:r w:rsidRPr="00260E7E">
              <w:rPr>
                <w:rFonts w:ascii="Arial" w:eastAsia="ＭＳ Ｐゴシック" w:hAnsi="Arial" w:cs="Arial"/>
                <w:szCs w:val="21"/>
                <w:u w:val="single"/>
              </w:rPr>
              <w:t>1</w:t>
            </w:r>
            <w:r w:rsidRPr="00260E7E">
              <w:rPr>
                <w:rFonts w:ascii="Arial" w:eastAsia="ＭＳ Ｐゴシック" w:hAnsi="Arial" w:cs="Arial"/>
                <w:szCs w:val="21"/>
                <w:u w:val="single"/>
              </w:rPr>
              <w:t>週間</w:t>
            </w:r>
            <w:r w:rsidRPr="00260E7E">
              <w:rPr>
                <w:rFonts w:ascii="Arial" w:eastAsia="ＭＳ Ｐゴシック" w:hAnsi="Arial" w:cs="Arial"/>
                <w:szCs w:val="21"/>
              </w:rPr>
              <w:t>程度、同時アクセス数は</w:t>
            </w:r>
            <w:r w:rsidRPr="00260E7E">
              <w:rPr>
                <w:rFonts w:ascii="Arial" w:eastAsia="ＭＳ Ｐゴシック" w:hAnsi="Arial" w:cs="Arial"/>
                <w:szCs w:val="21"/>
              </w:rPr>
              <w:t>50</w:t>
            </w:r>
            <w:r w:rsidRPr="00260E7E">
              <w:rPr>
                <w:rFonts w:ascii="Arial" w:eastAsia="ＭＳ Ｐゴシック" w:hAnsi="Arial" w:cs="Arial"/>
                <w:szCs w:val="21"/>
              </w:rPr>
              <w:t>程度）</w:t>
            </w:r>
          </w:p>
        </w:tc>
      </w:tr>
      <w:tr w:rsidR="00FF3540" w:rsidRPr="00260E7E" w14:paraId="42D2EA32" w14:textId="77777777" w:rsidTr="009276AD">
        <w:tc>
          <w:tcPr>
            <w:tcW w:w="2376" w:type="dxa"/>
          </w:tcPr>
          <w:p w14:paraId="5F15BA99" w14:textId="77777777" w:rsidR="00FF3540" w:rsidRPr="00260E7E" w:rsidRDefault="00FF3540" w:rsidP="009276AD">
            <w:pPr>
              <w:spacing w:line="28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260E7E">
              <w:rPr>
                <w:rFonts w:ascii="Arial" w:eastAsia="ＭＳ Ｐゴシック" w:hAnsi="Arial" w:cs="Arial"/>
                <w:sz w:val="20"/>
              </w:rPr>
              <w:t>10</w:t>
            </w:r>
            <w:r w:rsidRPr="00260E7E">
              <w:rPr>
                <w:rFonts w:ascii="Arial" w:eastAsia="ＭＳ Ｐゴシック" w:hAnsi="Arial" w:cs="Arial"/>
                <w:sz w:val="20"/>
              </w:rPr>
              <w:t>アクセス</w:t>
            </w:r>
          </w:p>
        </w:tc>
        <w:tc>
          <w:tcPr>
            <w:tcW w:w="7655" w:type="dxa"/>
          </w:tcPr>
          <w:p w14:paraId="5FA472BF" w14:textId="77777777" w:rsidR="00FF3540" w:rsidRPr="00260E7E" w:rsidRDefault="00FF3540" w:rsidP="009276AD">
            <w:pPr>
              <w:spacing w:line="28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260E7E">
              <w:rPr>
                <w:rFonts w:ascii="Arial" w:eastAsia="ＭＳ Ｐゴシック" w:hAnsi="Arial" w:cs="Arial"/>
                <w:szCs w:val="21"/>
              </w:rPr>
              <w:t>年</w:t>
            </w:r>
            <w:r w:rsidRPr="00260E7E">
              <w:rPr>
                <w:rFonts w:ascii="Arial" w:eastAsia="ＭＳ Ｐゴシック" w:hAnsi="Arial" w:cs="Arial"/>
                <w:szCs w:val="21"/>
              </w:rPr>
              <w:t>2</w:t>
            </w:r>
            <w:r w:rsidRPr="00260E7E">
              <w:rPr>
                <w:rFonts w:ascii="Arial" w:eastAsia="ＭＳ Ｐゴシック" w:hAnsi="Arial" w:cs="Arial"/>
                <w:szCs w:val="21"/>
              </w:rPr>
              <w:t>回まで無料（期間は</w:t>
            </w:r>
            <w:r w:rsidRPr="00260E7E">
              <w:rPr>
                <w:rFonts w:ascii="Arial" w:eastAsia="ＭＳ Ｐゴシック" w:hAnsi="Arial" w:cs="Arial"/>
                <w:szCs w:val="21"/>
                <w:u w:val="single"/>
              </w:rPr>
              <w:t>2</w:t>
            </w:r>
            <w:r w:rsidRPr="00260E7E">
              <w:rPr>
                <w:rFonts w:ascii="Arial" w:eastAsia="ＭＳ Ｐゴシック" w:hAnsi="Arial" w:cs="Arial"/>
                <w:szCs w:val="21"/>
                <w:u w:val="single"/>
              </w:rPr>
              <w:t>週間</w:t>
            </w:r>
            <w:r w:rsidRPr="00260E7E">
              <w:rPr>
                <w:rFonts w:ascii="Arial" w:eastAsia="ＭＳ Ｐゴシック" w:hAnsi="Arial" w:cs="Arial"/>
                <w:szCs w:val="21"/>
              </w:rPr>
              <w:t>程度、同時アクセス数は</w:t>
            </w:r>
            <w:r w:rsidRPr="00260E7E">
              <w:rPr>
                <w:rFonts w:ascii="Arial" w:eastAsia="ＭＳ Ｐゴシック" w:hAnsi="Arial" w:cs="Arial"/>
                <w:szCs w:val="21"/>
              </w:rPr>
              <w:t>50</w:t>
            </w:r>
            <w:r w:rsidRPr="00260E7E">
              <w:rPr>
                <w:rFonts w:ascii="Arial" w:eastAsia="ＭＳ Ｐゴシック" w:hAnsi="Arial" w:cs="Arial"/>
                <w:szCs w:val="21"/>
              </w:rPr>
              <w:t>程度）</w:t>
            </w:r>
          </w:p>
        </w:tc>
      </w:tr>
    </w:tbl>
    <w:p w14:paraId="306F4DB7" w14:textId="75BACDAC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0"/>
        </w:rPr>
      </w:pPr>
      <w:r w:rsidRPr="00260E7E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260E7E">
        <w:rPr>
          <w:rFonts w:ascii="Arial" w:eastAsia="ＭＳ Ｐゴシック" w:hAnsi="Arial" w:cs="Arial"/>
          <w:sz w:val="20"/>
        </w:rPr>
        <w:t>断続的な期間設定には対応できかねます。ご了承ください</w:t>
      </w:r>
      <w:r w:rsidR="0080311E">
        <w:rPr>
          <w:rFonts w:ascii="Arial" w:eastAsia="ＭＳ Ｐゴシック" w:hAnsi="Arial" w:cs="Arial" w:hint="eastAsia"/>
          <w:sz w:val="20"/>
        </w:rPr>
        <w:t>。</w:t>
      </w:r>
    </w:p>
    <w:p w14:paraId="39053F3F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18"/>
        </w:rPr>
      </w:pPr>
    </w:p>
    <w:p w14:paraId="19581E98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</w:rPr>
      </w:pPr>
    </w:p>
    <w:p w14:paraId="649A645D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8"/>
          <w:szCs w:val="28"/>
        </w:rPr>
      </w:pPr>
      <w:r w:rsidRPr="00260E7E">
        <w:rPr>
          <w:rFonts w:ascii="Arial" w:eastAsia="ＭＳ Ｐゴシック" w:hAnsi="Arial" w:cs="Arial" w:hint="eastAsia"/>
          <w:sz w:val="28"/>
          <w:szCs w:val="28"/>
        </w:rPr>
        <w:t>●</w:t>
      </w:r>
      <w:r w:rsidRPr="00260E7E">
        <w:rPr>
          <w:rFonts w:ascii="Arial" w:eastAsia="ＭＳ Ｐゴシック" w:hAnsi="Arial" w:cs="Arial"/>
          <w:sz w:val="28"/>
          <w:szCs w:val="28"/>
        </w:rPr>
        <w:t>ガイダンス講師の派遣について</w:t>
      </w:r>
    </w:p>
    <w:p w14:paraId="12093801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</w:rPr>
      </w:pPr>
    </w:p>
    <w:p w14:paraId="06B62747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260E7E">
        <w:rPr>
          <w:rFonts w:ascii="Arial" w:eastAsia="ＭＳ Ｐゴシック" w:hAnsi="Arial" w:cs="Arial"/>
          <w:sz w:val="22"/>
          <w:szCs w:val="22"/>
        </w:rPr>
        <w:t>「ジャパンナレッジ」の使い方などのガイダンスについて、導入初年度に限り、無料で講師を派遣いたします。</w:t>
      </w:r>
    </w:p>
    <w:p w14:paraId="150D8904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260E7E">
        <w:rPr>
          <w:rFonts w:ascii="Arial" w:eastAsia="ＭＳ Ｐゴシック" w:hAnsi="Arial" w:cs="Arial"/>
          <w:sz w:val="22"/>
          <w:szCs w:val="22"/>
        </w:rPr>
        <w:t>2</w:t>
      </w:r>
      <w:r w:rsidRPr="00260E7E">
        <w:rPr>
          <w:rFonts w:ascii="Arial" w:eastAsia="ＭＳ Ｐゴシック" w:hAnsi="Arial" w:cs="Arial"/>
          <w:sz w:val="22"/>
          <w:szCs w:val="22"/>
        </w:rPr>
        <w:t>年目以降の講師派遣については原則有料となります。</w:t>
      </w:r>
    </w:p>
    <w:p w14:paraId="434E1719" w14:textId="77777777" w:rsidR="00FF3540" w:rsidRPr="000F1352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0"/>
        </w:rPr>
      </w:pPr>
      <w:r w:rsidRPr="000F1352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0F1352">
        <w:rPr>
          <w:rFonts w:ascii="Arial" w:eastAsia="ＭＳ Ｐゴシック" w:hAnsi="Arial" w:cs="Arial"/>
          <w:sz w:val="20"/>
        </w:rPr>
        <w:t>講師派遣にかかる交通費などについては、別途費用が発生する場合があります。</w:t>
      </w:r>
    </w:p>
    <w:p w14:paraId="25D90036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</w:rPr>
      </w:pPr>
    </w:p>
    <w:p w14:paraId="10E9E133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</w:rPr>
      </w:pPr>
    </w:p>
    <w:p w14:paraId="7771233D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8"/>
          <w:szCs w:val="28"/>
        </w:rPr>
      </w:pPr>
      <w:r w:rsidRPr="00260E7E">
        <w:rPr>
          <w:rFonts w:ascii="Arial" w:eastAsia="ＭＳ Ｐゴシック" w:hAnsi="Arial" w:cs="Arial" w:hint="eastAsia"/>
          <w:sz w:val="28"/>
          <w:szCs w:val="28"/>
        </w:rPr>
        <w:t>●</w:t>
      </w:r>
      <w:r w:rsidRPr="00260E7E">
        <w:rPr>
          <w:rFonts w:ascii="Arial" w:eastAsia="ＭＳ Ｐゴシック" w:hAnsi="Arial" w:cs="Arial"/>
          <w:sz w:val="28"/>
          <w:szCs w:val="28"/>
        </w:rPr>
        <w:t>上記以外の対応について</w:t>
      </w:r>
    </w:p>
    <w:p w14:paraId="4A61C077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</w:rPr>
      </w:pPr>
    </w:p>
    <w:p w14:paraId="23215EE3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260E7E">
        <w:rPr>
          <w:rFonts w:ascii="Arial" w:eastAsia="ＭＳ Ｐゴシック" w:hAnsi="Arial" w:cs="Arial"/>
          <w:sz w:val="22"/>
          <w:szCs w:val="22"/>
        </w:rPr>
        <w:t>上記の範囲外の対応につきましては、別途利用料がかかります。料金については下記をご参照ください。</w:t>
      </w:r>
    </w:p>
    <w:p w14:paraId="5241F325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FB1CE4" wp14:editId="0F9053D0">
                <wp:simplePos x="0" y="0"/>
                <wp:positionH relativeFrom="column">
                  <wp:posOffset>-54610</wp:posOffset>
                </wp:positionH>
                <wp:positionV relativeFrom="paragraph">
                  <wp:posOffset>129540</wp:posOffset>
                </wp:positionV>
                <wp:extent cx="6343650" cy="2225675"/>
                <wp:effectExtent l="12065" t="5715" r="6985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2225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3DAAA2" id="正方形/長方形 2" o:spid="_x0000_s1026" style="position:absolute;left:0;text-align:left;margin-left:-4.3pt;margin-top:10.2pt;width:499.5pt;height:17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4719B3A0" w14:textId="1518724E" w:rsidR="00FF3540" w:rsidRPr="00B3071A" w:rsidRDefault="00FF3540" w:rsidP="00FF3540">
      <w:pPr>
        <w:spacing w:line="280" w:lineRule="exact"/>
        <w:jc w:val="left"/>
        <w:rPr>
          <w:rFonts w:ascii="Arial" w:eastAsia="ＭＳ Ｐゴシック" w:hAnsi="Arial" w:cs="Arial"/>
          <w:b/>
          <w:sz w:val="24"/>
        </w:rPr>
      </w:pPr>
      <w:r w:rsidRPr="00260E7E">
        <w:rPr>
          <w:rFonts w:ascii="Arial" w:eastAsia="ＭＳ Ｐゴシック" w:hAnsi="Arial" w:cs="Arial"/>
          <w:b/>
          <w:sz w:val="24"/>
        </w:rPr>
        <w:t>●</w:t>
      </w:r>
      <w:r w:rsidRPr="00260E7E">
        <w:rPr>
          <w:rFonts w:ascii="Arial" w:eastAsia="ＭＳ Ｐゴシック" w:hAnsi="Arial" w:cs="Arial"/>
          <w:b/>
          <w:sz w:val="24"/>
        </w:rPr>
        <w:t>アクセスアップ料金表</w:t>
      </w:r>
      <w:r w:rsidR="00B3071A">
        <w:rPr>
          <w:rFonts w:ascii="Arial" w:eastAsia="ＭＳ Ｐゴシック" w:hAnsi="Arial" w:cs="Arial" w:hint="eastAsia"/>
          <w:b/>
          <w:sz w:val="24"/>
        </w:rPr>
        <w:t>（</w:t>
      </w:r>
      <w:r w:rsidRPr="00260E7E">
        <w:rPr>
          <w:rFonts w:ascii="ＭＳ ゴシック" w:eastAsia="ＭＳ ゴシック" w:hAnsi="ＭＳ ゴシック" w:cs="ＭＳ ゴシック" w:hint="eastAsia"/>
          <w:b/>
          <w:sz w:val="24"/>
        </w:rPr>
        <w:t>※</w:t>
      </w:r>
      <w:r w:rsidRPr="00260E7E">
        <w:rPr>
          <w:rFonts w:ascii="Arial" w:eastAsia="ＭＳ Ｐゴシック" w:hAnsi="Arial" w:cs="Arial"/>
          <w:b/>
          <w:sz w:val="24"/>
        </w:rPr>
        <w:t>ガイダンス</w:t>
      </w:r>
      <w:r w:rsidR="00B3071A">
        <w:rPr>
          <w:rFonts w:ascii="Arial" w:eastAsia="ＭＳ Ｐゴシック" w:hAnsi="Arial" w:cs="Arial"/>
          <w:b/>
          <w:sz w:val="24"/>
        </w:rPr>
        <w:t>or</w:t>
      </w:r>
      <w:r w:rsidRPr="00260E7E">
        <w:rPr>
          <w:rFonts w:ascii="Arial" w:eastAsia="ＭＳ Ｐゴシック" w:hAnsi="Arial" w:cs="Arial"/>
          <w:b/>
          <w:sz w:val="24"/>
        </w:rPr>
        <w:t>セミナー利用限定</w:t>
      </w:r>
      <w:r w:rsidR="00B3071A">
        <w:rPr>
          <w:rFonts w:ascii="Arial" w:eastAsia="ＭＳ Ｐゴシック" w:hAnsi="Arial" w:cs="Arial" w:hint="eastAsia"/>
          <w:b/>
          <w:sz w:val="24"/>
        </w:rPr>
        <w:t>）</w:t>
      </w:r>
    </w:p>
    <w:p w14:paraId="400CCB28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260E7E">
        <w:rPr>
          <w:rFonts w:ascii="Arial" w:eastAsia="ＭＳ Ｐゴシック" w:hAnsi="Arial" w:cs="Arial"/>
          <w:sz w:val="22"/>
          <w:szCs w:val="22"/>
        </w:rPr>
        <w:t>■</w:t>
      </w:r>
      <w:r>
        <w:rPr>
          <w:rFonts w:ascii="Arial" w:eastAsia="ＭＳ Ｐゴシック" w:hAnsi="Arial" w:cs="Arial" w:hint="eastAsia"/>
          <w:sz w:val="22"/>
          <w:szCs w:val="22"/>
        </w:rPr>
        <w:t>1</w:t>
      </w:r>
      <w:r w:rsidRPr="00260E7E">
        <w:rPr>
          <w:rFonts w:ascii="Arial" w:eastAsia="ＭＳ Ｐゴシック" w:hAnsi="Arial" w:cs="Arial"/>
          <w:sz w:val="22"/>
          <w:szCs w:val="22"/>
        </w:rPr>
        <w:t>日利用：</w:t>
      </w:r>
      <w:r w:rsidR="00675AF1">
        <w:rPr>
          <w:rFonts w:ascii="Arial" w:eastAsia="ＭＳ Ｐゴシック" w:hAnsi="Arial" w:cs="Arial"/>
          <w:sz w:val="22"/>
          <w:szCs w:val="22"/>
        </w:rPr>
        <w:t xml:space="preserve"> 5,</w:t>
      </w:r>
      <w:r w:rsidR="00A85302">
        <w:rPr>
          <w:rFonts w:ascii="Arial" w:eastAsia="ＭＳ Ｐゴシック" w:hAnsi="Arial" w:cs="Arial" w:hint="eastAsia"/>
          <w:sz w:val="22"/>
          <w:szCs w:val="22"/>
        </w:rPr>
        <w:t>5</w:t>
      </w:r>
      <w:r w:rsidRPr="00260E7E">
        <w:rPr>
          <w:rFonts w:ascii="Arial" w:eastAsia="ＭＳ Ｐゴシック" w:hAnsi="Arial" w:cs="Arial"/>
          <w:sz w:val="22"/>
          <w:szCs w:val="22"/>
        </w:rPr>
        <w:t xml:space="preserve">00 </w:t>
      </w:r>
      <w:r w:rsidRPr="00260E7E">
        <w:rPr>
          <w:rFonts w:ascii="Arial" w:eastAsia="ＭＳ Ｐゴシック" w:hAnsi="Arial" w:cs="Arial"/>
          <w:sz w:val="22"/>
          <w:szCs w:val="22"/>
        </w:rPr>
        <w:t>円（税</w:t>
      </w:r>
      <w:r w:rsidR="00675AF1">
        <w:rPr>
          <w:rFonts w:ascii="Arial" w:eastAsia="ＭＳ Ｐゴシック" w:hAnsi="Arial" w:cs="Arial" w:hint="eastAsia"/>
          <w:sz w:val="22"/>
          <w:szCs w:val="22"/>
        </w:rPr>
        <w:t>込</w:t>
      </w:r>
      <w:r w:rsidRPr="00260E7E">
        <w:rPr>
          <w:rFonts w:ascii="Arial" w:eastAsia="ＭＳ Ｐゴシック" w:hAnsi="Arial" w:cs="Arial"/>
          <w:sz w:val="22"/>
          <w:szCs w:val="22"/>
        </w:rPr>
        <w:t>）</w:t>
      </w:r>
    </w:p>
    <w:p w14:paraId="45DA82B1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260E7E">
        <w:rPr>
          <w:rFonts w:ascii="Arial" w:eastAsia="ＭＳ Ｐゴシック" w:hAnsi="Arial" w:cs="Arial"/>
          <w:sz w:val="22"/>
          <w:szCs w:val="22"/>
        </w:rPr>
        <w:t>■2</w:t>
      </w:r>
      <w:r w:rsidRPr="00260E7E">
        <w:rPr>
          <w:rFonts w:ascii="Arial" w:eastAsia="ＭＳ Ｐゴシック" w:hAnsi="Arial" w:cs="Arial"/>
          <w:sz w:val="22"/>
          <w:szCs w:val="22"/>
        </w:rPr>
        <w:t>週間利用：</w:t>
      </w:r>
      <w:r w:rsidR="00675AF1">
        <w:rPr>
          <w:rFonts w:ascii="Arial" w:eastAsia="ＭＳ Ｐゴシック" w:hAnsi="Arial" w:cs="Arial"/>
          <w:sz w:val="22"/>
          <w:szCs w:val="22"/>
        </w:rPr>
        <w:t xml:space="preserve"> 1</w:t>
      </w:r>
      <w:r w:rsidR="00675AF1">
        <w:rPr>
          <w:rFonts w:ascii="Arial" w:eastAsia="ＭＳ Ｐゴシック" w:hAnsi="Arial" w:cs="Arial" w:hint="eastAsia"/>
          <w:sz w:val="22"/>
          <w:szCs w:val="22"/>
        </w:rPr>
        <w:t>3</w:t>
      </w:r>
      <w:r w:rsidRPr="00260E7E">
        <w:rPr>
          <w:rFonts w:ascii="Arial" w:eastAsia="ＭＳ Ｐゴシック" w:hAnsi="Arial" w:cs="Arial"/>
          <w:sz w:val="22"/>
          <w:szCs w:val="22"/>
        </w:rPr>
        <w:t>,</w:t>
      </w:r>
      <w:r w:rsidR="00675AF1">
        <w:rPr>
          <w:rFonts w:ascii="Arial" w:eastAsia="ＭＳ Ｐゴシック" w:hAnsi="Arial" w:cs="Arial" w:hint="eastAsia"/>
          <w:sz w:val="22"/>
          <w:szCs w:val="22"/>
        </w:rPr>
        <w:t>2</w:t>
      </w:r>
      <w:r w:rsidRPr="00260E7E">
        <w:rPr>
          <w:rFonts w:ascii="Arial" w:eastAsia="ＭＳ Ｐゴシック" w:hAnsi="Arial" w:cs="Arial"/>
          <w:sz w:val="22"/>
          <w:szCs w:val="22"/>
        </w:rPr>
        <w:t xml:space="preserve">00 </w:t>
      </w:r>
      <w:r w:rsidRPr="00260E7E">
        <w:rPr>
          <w:rFonts w:ascii="Arial" w:eastAsia="ＭＳ Ｐゴシック" w:hAnsi="Arial" w:cs="Arial"/>
          <w:sz w:val="22"/>
          <w:szCs w:val="22"/>
        </w:rPr>
        <w:t>円（税</w:t>
      </w:r>
      <w:r w:rsidR="00675AF1">
        <w:rPr>
          <w:rFonts w:ascii="Arial" w:eastAsia="ＭＳ Ｐゴシック" w:hAnsi="Arial" w:cs="Arial" w:hint="eastAsia"/>
          <w:sz w:val="22"/>
          <w:szCs w:val="22"/>
        </w:rPr>
        <w:t>込</w:t>
      </w:r>
      <w:r w:rsidRPr="00260E7E">
        <w:rPr>
          <w:rFonts w:ascii="Arial" w:eastAsia="ＭＳ Ｐゴシック" w:hAnsi="Arial" w:cs="Arial"/>
          <w:sz w:val="22"/>
          <w:szCs w:val="22"/>
        </w:rPr>
        <w:t>）</w:t>
      </w:r>
    </w:p>
    <w:p w14:paraId="6AD48CE0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0"/>
        </w:rPr>
      </w:pPr>
      <w:r w:rsidRPr="00260E7E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260E7E">
        <w:rPr>
          <w:rFonts w:ascii="Arial" w:eastAsia="ＭＳ Ｐゴシック" w:hAnsi="Arial" w:cs="Arial"/>
          <w:sz w:val="20"/>
        </w:rPr>
        <w:t>追加アクセス数</w:t>
      </w:r>
      <w:r w:rsidRPr="00260E7E">
        <w:rPr>
          <w:rFonts w:ascii="Arial" w:eastAsia="ＭＳ Ｐゴシック" w:hAnsi="Arial" w:cs="Arial"/>
          <w:sz w:val="20"/>
        </w:rPr>
        <w:t xml:space="preserve">50 </w:t>
      </w:r>
      <w:r w:rsidRPr="00260E7E">
        <w:rPr>
          <w:rFonts w:ascii="Arial" w:eastAsia="ＭＳ Ｐゴシック" w:hAnsi="Arial" w:cs="Arial"/>
          <w:sz w:val="20"/>
        </w:rPr>
        <w:t>の単価となります。</w:t>
      </w:r>
    </w:p>
    <w:p w14:paraId="772D5FA3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0"/>
        </w:rPr>
      </w:pPr>
      <w:r w:rsidRPr="00260E7E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260E7E">
        <w:rPr>
          <w:rFonts w:ascii="Arial" w:eastAsia="ＭＳ Ｐゴシック" w:hAnsi="Arial" w:cs="Arial"/>
          <w:sz w:val="20"/>
        </w:rPr>
        <w:t>本サービス（アクセス数の追加）は、ジャパンナレッジを契約している法人のみへの提供となります。</w:t>
      </w:r>
    </w:p>
    <w:p w14:paraId="1B25BECE" w14:textId="77777777" w:rsidR="00B3071A" w:rsidRDefault="00FF3540" w:rsidP="00B3071A">
      <w:pPr>
        <w:spacing w:line="280" w:lineRule="exact"/>
        <w:ind w:left="156" w:rightChars="133" w:right="279" w:hangingChars="78" w:hanging="156"/>
        <w:jc w:val="left"/>
        <w:rPr>
          <w:rFonts w:ascii="Arial" w:eastAsia="ＭＳ Ｐゴシック" w:hAnsi="Arial" w:cs="Arial"/>
          <w:sz w:val="20"/>
        </w:rPr>
      </w:pPr>
      <w:r w:rsidRPr="00260E7E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260E7E">
        <w:rPr>
          <w:rFonts w:ascii="Arial" w:eastAsia="ＭＳ Ｐゴシック" w:hAnsi="Arial" w:cs="Arial"/>
          <w:sz w:val="20"/>
        </w:rPr>
        <w:t>本サービスは、ガイダンスやワークショップ等の授業利用で、複数の参加者が同時にジャパンナレッジ</w:t>
      </w:r>
      <w:r w:rsidR="00B3071A">
        <w:rPr>
          <w:rFonts w:ascii="Arial" w:eastAsia="ＭＳ Ｐゴシック" w:hAnsi="Arial" w:cs="Arial" w:hint="eastAsia"/>
          <w:sz w:val="20"/>
        </w:rPr>
        <w:t>へ</w:t>
      </w:r>
      <w:r w:rsidRPr="00260E7E">
        <w:rPr>
          <w:rFonts w:ascii="Arial" w:eastAsia="ＭＳ Ｐゴシック" w:hAnsi="Arial" w:cs="Arial"/>
          <w:sz w:val="20"/>
        </w:rPr>
        <w:t>アクセス</w:t>
      </w:r>
    </w:p>
    <w:p w14:paraId="78ABCA5B" w14:textId="0568A8F0" w:rsidR="00FF3540" w:rsidRPr="00260E7E" w:rsidRDefault="00FF3540" w:rsidP="00B3071A">
      <w:pPr>
        <w:spacing w:line="280" w:lineRule="exact"/>
        <w:ind w:left="156" w:rightChars="133" w:right="279"/>
        <w:jc w:val="left"/>
        <w:rPr>
          <w:rFonts w:ascii="Arial" w:eastAsia="ＭＳ Ｐゴシック" w:hAnsi="Arial" w:cs="Arial"/>
          <w:sz w:val="20"/>
        </w:rPr>
      </w:pPr>
      <w:r w:rsidRPr="00260E7E">
        <w:rPr>
          <w:rFonts w:ascii="Arial" w:eastAsia="ＭＳ Ｐゴシック" w:hAnsi="Arial" w:cs="Arial"/>
          <w:sz w:val="20"/>
        </w:rPr>
        <w:t>する場合にのみ適用となります。</w:t>
      </w:r>
    </w:p>
    <w:p w14:paraId="717F0389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</w:rPr>
      </w:pPr>
    </w:p>
    <w:p w14:paraId="30B78FFD" w14:textId="06F449EF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b/>
          <w:sz w:val="24"/>
        </w:rPr>
      </w:pPr>
      <w:r w:rsidRPr="00260E7E">
        <w:rPr>
          <w:rFonts w:ascii="Arial" w:eastAsia="ＭＳ Ｐゴシック" w:hAnsi="Arial" w:cs="Arial"/>
          <w:b/>
          <w:sz w:val="24"/>
        </w:rPr>
        <w:t>●</w:t>
      </w:r>
      <w:r w:rsidRPr="00260E7E">
        <w:rPr>
          <w:rFonts w:ascii="Arial" w:eastAsia="ＭＳ Ｐゴシック" w:hAnsi="Arial" w:cs="Arial"/>
          <w:b/>
          <w:sz w:val="24"/>
        </w:rPr>
        <w:t>ガイダンス</w:t>
      </w:r>
      <w:r w:rsidR="00B3071A">
        <w:rPr>
          <w:rFonts w:ascii="Arial" w:eastAsia="ＭＳ Ｐゴシック" w:hAnsi="Arial" w:cs="Arial" w:hint="eastAsia"/>
          <w:b/>
          <w:sz w:val="24"/>
        </w:rPr>
        <w:t>or</w:t>
      </w:r>
      <w:r w:rsidRPr="00260E7E">
        <w:rPr>
          <w:rFonts w:ascii="Arial" w:eastAsia="ＭＳ Ｐゴシック" w:hAnsi="Arial" w:cs="Arial"/>
          <w:b/>
          <w:sz w:val="24"/>
        </w:rPr>
        <w:t>セミナー講師派遣</w:t>
      </w:r>
    </w:p>
    <w:p w14:paraId="0D1BA213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2"/>
          <w:szCs w:val="22"/>
        </w:rPr>
      </w:pPr>
      <w:r w:rsidRPr="00260E7E">
        <w:rPr>
          <w:rFonts w:ascii="Arial" w:eastAsia="ＭＳ Ｐゴシック" w:hAnsi="Arial" w:cs="Arial"/>
          <w:sz w:val="22"/>
          <w:szCs w:val="22"/>
        </w:rPr>
        <w:t>■1</w:t>
      </w:r>
      <w:r w:rsidRPr="00260E7E">
        <w:rPr>
          <w:rFonts w:ascii="Arial" w:eastAsia="ＭＳ Ｐゴシック" w:hAnsi="Arial" w:cs="Arial"/>
          <w:sz w:val="22"/>
          <w:szCs w:val="22"/>
        </w:rPr>
        <w:t>コマ（約</w:t>
      </w:r>
      <w:r w:rsidRPr="00260E7E">
        <w:rPr>
          <w:rFonts w:ascii="Arial" w:eastAsia="ＭＳ Ｐゴシック" w:hAnsi="Arial" w:cs="Arial"/>
          <w:sz w:val="22"/>
          <w:szCs w:val="22"/>
        </w:rPr>
        <w:t>60</w:t>
      </w:r>
      <w:r w:rsidRPr="00260E7E">
        <w:rPr>
          <w:rFonts w:ascii="Arial" w:eastAsia="ＭＳ Ｐゴシック" w:hAnsi="Arial" w:cs="Arial"/>
          <w:sz w:val="22"/>
          <w:szCs w:val="22"/>
        </w:rPr>
        <w:t>分）：</w:t>
      </w:r>
      <w:r w:rsidRPr="00260E7E">
        <w:rPr>
          <w:rFonts w:ascii="Arial" w:eastAsia="ＭＳ Ｐゴシック" w:hAnsi="Arial" w:cs="Arial"/>
          <w:sz w:val="22"/>
          <w:szCs w:val="22"/>
        </w:rPr>
        <w:t xml:space="preserve"> 1</w:t>
      </w:r>
      <w:r w:rsidR="00675AF1">
        <w:rPr>
          <w:rFonts w:ascii="Arial" w:eastAsia="ＭＳ Ｐゴシック" w:hAnsi="Arial" w:cs="Arial" w:hint="eastAsia"/>
          <w:sz w:val="22"/>
          <w:szCs w:val="22"/>
        </w:rPr>
        <w:t>1</w:t>
      </w:r>
      <w:r w:rsidRPr="00260E7E">
        <w:rPr>
          <w:rFonts w:ascii="Arial" w:eastAsia="ＭＳ Ｐゴシック" w:hAnsi="Arial" w:cs="Arial"/>
          <w:sz w:val="22"/>
          <w:szCs w:val="22"/>
        </w:rPr>
        <w:t xml:space="preserve">,000 </w:t>
      </w:r>
      <w:r w:rsidRPr="00260E7E">
        <w:rPr>
          <w:rFonts w:ascii="Arial" w:eastAsia="ＭＳ Ｐゴシック" w:hAnsi="Arial" w:cs="Arial"/>
          <w:sz w:val="22"/>
          <w:szCs w:val="22"/>
        </w:rPr>
        <w:t>円（税</w:t>
      </w:r>
      <w:r w:rsidR="00675AF1">
        <w:rPr>
          <w:rFonts w:ascii="Arial" w:eastAsia="ＭＳ Ｐゴシック" w:hAnsi="Arial" w:cs="Arial" w:hint="eastAsia"/>
          <w:sz w:val="22"/>
          <w:szCs w:val="22"/>
        </w:rPr>
        <w:t>込</w:t>
      </w:r>
      <w:r w:rsidRPr="00260E7E">
        <w:rPr>
          <w:rFonts w:ascii="Arial" w:eastAsia="ＭＳ Ｐゴシック" w:hAnsi="Arial" w:cs="Arial"/>
          <w:sz w:val="22"/>
          <w:szCs w:val="22"/>
        </w:rPr>
        <w:t>）</w:t>
      </w:r>
    </w:p>
    <w:p w14:paraId="7825591D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0"/>
        </w:rPr>
      </w:pPr>
      <w:r w:rsidRPr="00260E7E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260E7E">
        <w:rPr>
          <w:rFonts w:ascii="Arial" w:eastAsia="ＭＳ Ｐゴシック" w:hAnsi="Arial" w:cs="Arial"/>
          <w:sz w:val="20"/>
        </w:rPr>
        <w:t>アクセス数の追加には別途費用が発生いたします。</w:t>
      </w:r>
    </w:p>
    <w:p w14:paraId="4BD89FCD" w14:textId="77777777" w:rsidR="00FF3540" w:rsidRPr="00260E7E" w:rsidRDefault="00FF3540" w:rsidP="00FF3540">
      <w:pPr>
        <w:spacing w:line="280" w:lineRule="exact"/>
        <w:jc w:val="left"/>
        <w:rPr>
          <w:rFonts w:ascii="Arial" w:eastAsia="ＭＳ Ｐゴシック" w:hAnsi="Arial" w:cs="Arial"/>
          <w:sz w:val="20"/>
        </w:rPr>
      </w:pPr>
      <w:r w:rsidRPr="00260E7E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260E7E">
        <w:rPr>
          <w:rFonts w:ascii="Arial" w:eastAsia="ＭＳ Ｐゴシック" w:hAnsi="Arial" w:cs="Arial"/>
          <w:sz w:val="20"/>
        </w:rPr>
        <w:t>講師派遣にかかる交通費などについては、別途費用が発生する場合があります。</w:t>
      </w:r>
    </w:p>
    <w:p w14:paraId="50775576" w14:textId="77777777" w:rsidR="00FF3540" w:rsidRPr="00260E7E" w:rsidRDefault="00FF3540" w:rsidP="00FF3540">
      <w:pPr>
        <w:spacing w:line="280" w:lineRule="exact"/>
        <w:jc w:val="left"/>
        <w:rPr>
          <w:rFonts w:ascii="Arial" w:hAnsi="Arial" w:cs="Arial"/>
          <w:sz w:val="18"/>
        </w:rPr>
      </w:pPr>
    </w:p>
    <w:p w14:paraId="0D166F7B" w14:textId="77777777" w:rsidR="00FF3540" w:rsidRPr="00260E7E" w:rsidRDefault="00FF3540" w:rsidP="00FF3540">
      <w:pPr>
        <w:spacing w:line="240" w:lineRule="exact"/>
        <w:rPr>
          <w:rFonts w:ascii="Arial" w:eastAsia="ＭＳ Ｐゴシック" w:hAnsi="Arial" w:cs="Arial"/>
          <w:sz w:val="22"/>
          <w:szCs w:val="22"/>
        </w:rPr>
      </w:pPr>
      <w:r>
        <w:rPr>
          <w:rFonts w:ascii="Arial" w:eastAsia="ＭＳ Ｐゴシック" w:hAnsi="Arial" w:cs="Arial" w:hint="eastAsia"/>
          <w:sz w:val="22"/>
          <w:szCs w:val="22"/>
        </w:rPr>
        <w:t>＊</w:t>
      </w:r>
      <w:r w:rsidRPr="00260E7E">
        <w:rPr>
          <w:rFonts w:ascii="Arial" w:eastAsia="ＭＳ Ｐゴシック" w:hAnsi="Arial" w:cs="Arial"/>
          <w:sz w:val="22"/>
          <w:szCs w:val="22"/>
        </w:rPr>
        <w:t>サービス内容・価格は予告なく変更されることがあります。ご了承ください。</w:t>
      </w:r>
    </w:p>
    <w:p w14:paraId="30BF6C78" w14:textId="77777777" w:rsidR="00FF3540" w:rsidRDefault="00FF3540" w:rsidP="00FF3540">
      <w:pPr>
        <w:spacing w:line="240" w:lineRule="exact"/>
        <w:rPr>
          <w:rFonts w:ascii="Arial" w:eastAsia="ＭＳ Ｐゴシック" w:hAnsi="Arial" w:cs="Arial"/>
          <w:sz w:val="18"/>
        </w:rPr>
      </w:pPr>
    </w:p>
    <w:p w14:paraId="3AB10692" w14:textId="77777777" w:rsidR="00FF3540" w:rsidRPr="00260E7E" w:rsidRDefault="00FF3540" w:rsidP="00FF3540">
      <w:pPr>
        <w:spacing w:line="240" w:lineRule="exact"/>
        <w:rPr>
          <w:rFonts w:ascii="Arial" w:eastAsia="ＭＳ Ｐゴシック" w:hAnsi="Arial" w:cs="Arial"/>
          <w:sz w:val="18"/>
        </w:rPr>
      </w:pPr>
    </w:p>
    <w:p w14:paraId="0028452A" w14:textId="77777777" w:rsidR="00725089" w:rsidRPr="008840F6" w:rsidRDefault="00725089" w:rsidP="00725089">
      <w:pPr>
        <w:tabs>
          <w:tab w:val="left" w:pos="2610"/>
        </w:tabs>
        <w:snapToGrid w:val="0"/>
        <w:rPr>
          <w:rFonts w:ascii="HGPｺﾞｼｯｸM" w:eastAsia="HGPｺﾞｼｯｸM" w:hAnsi="ＭＳ Ｐゴシック" w:cs="Arial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4D3C8C1" wp14:editId="2BC98E3F">
            <wp:simplePos x="0" y="0"/>
            <wp:positionH relativeFrom="column">
              <wp:posOffset>-85725</wp:posOffset>
            </wp:positionH>
            <wp:positionV relativeFrom="paragraph">
              <wp:posOffset>109855</wp:posOffset>
            </wp:positionV>
            <wp:extent cx="2905760" cy="352425"/>
            <wp:effectExtent l="0" t="0" r="889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0F6">
        <w:rPr>
          <w:rFonts w:ascii="HGPｺﾞｼｯｸM" w:eastAsia="HGPｺﾞｼｯｸM" w:hAnsi="ＭＳ Ｐゴシック" w:cs="Arial" w:hint="eastAsia"/>
          <w:b/>
          <w:bCs/>
          <w:szCs w:val="21"/>
        </w:rPr>
        <w:t>【取扱い代理店】</w:t>
      </w:r>
    </w:p>
    <w:p w14:paraId="23F21521" w14:textId="77777777" w:rsidR="00725089" w:rsidRPr="008840F6" w:rsidRDefault="00725089" w:rsidP="00725089">
      <w:pPr>
        <w:tabs>
          <w:tab w:val="left" w:pos="2610"/>
        </w:tabs>
        <w:snapToGrid w:val="0"/>
        <w:ind w:firstLineChars="2200" w:firstLine="4620"/>
        <w:textAlignment w:val="center"/>
        <w:rPr>
          <w:rFonts w:ascii="HGPｺﾞｼｯｸM" w:eastAsia="HGPｺﾞｼｯｸM" w:hAnsi="ＭＳ Ｐゴシック" w:cs="Arial"/>
          <w:bCs/>
          <w:szCs w:val="21"/>
        </w:rPr>
      </w:pPr>
      <w:r w:rsidRPr="008840F6">
        <w:rPr>
          <w:rFonts w:ascii="HGPｺﾞｼｯｸM" w:eastAsia="HGPｺﾞｼｯｸM" w:hAnsi="ＭＳ Ｐゴシック" w:cs="Arial" w:hint="eastAsia"/>
          <w:bCs/>
          <w:szCs w:val="21"/>
        </w:rPr>
        <w:t>丸善</w:t>
      </w:r>
      <w:r>
        <w:rPr>
          <w:rFonts w:ascii="HGPｺﾞｼｯｸM" w:eastAsia="HGPｺﾞｼｯｸM" w:hAnsi="ＭＳ Ｐゴシック" w:cs="Arial" w:hint="eastAsia"/>
          <w:bCs/>
          <w:szCs w:val="21"/>
        </w:rPr>
        <w:t>雄松堂</w:t>
      </w:r>
      <w:r w:rsidRPr="008840F6">
        <w:rPr>
          <w:rFonts w:ascii="HGPｺﾞｼｯｸM" w:eastAsia="HGPｺﾞｼｯｸM" w:hAnsi="ＭＳ Ｐゴシック" w:cs="Arial" w:hint="eastAsia"/>
          <w:bCs/>
          <w:szCs w:val="21"/>
        </w:rPr>
        <w:t>株式会社　学術情報ソリューション事業部</w:t>
      </w:r>
    </w:p>
    <w:p w14:paraId="192167A9" w14:textId="77777777" w:rsidR="00725089" w:rsidRDefault="00725089" w:rsidP="00725089">
      <w:pPr>
        <w:tabs>
          <w:tab w:val="left" w:pos="2610"/>
        </w:tabs>
        <w:snapToGrid w:val="0"/>
        <w:ind w:leftChars="1147" w:left="2409"/>
        <w:rPr>
          <w:rFonts w:ascii="HGPｺﾞｼｯｸM" w:eastAsia="HGPｺﾞｼｯｸM" w:hAnsi="ＭＳ Ｐゴシック" w:cs="Arial"/>
          <w:bCs/>
          <w:sz w:val="20"/>
        </w:rPr>
      </w:pPr>
    </w:p>
    <w:p w14:paraId="31928A00" w14:textId="77777777" w:rsidR="00725089" w:rsidRPr="00F63C0E" w:rsidRDefault="00725089" w:rsidP="00725089">
      <w:pPr>
        <w:tabs>
          <w:tab w:val="left" w:pos="2610"/>
        </w:tabs>
        <w:snapToGrid w:val="0"/>
        <w:rPr>
          <w:rFonts w:ascii="HGPｺﾞｼｯｸM" w:eastAsia="HGPｺﾞｼｯｸM" w:hAnsi="ＭＳ Ｐゴシック" w:cs="Arial"/>
          <w:bCs/>
          <w:sz w:val="20"/>
        </w:rPr>
      </w:pPr>
      <w:r w:rsidRPr="00F63C0E">
        <w:rPr>
          <w:rFonts w:ascii="HGPｺﾞｼｯｸM" w:eastAsia="HGPｺﾞｼｯｸM" w:hAnsi="ＭＳ Ｐゴシック" w:cs="Arial" w:hint="eastAsia"/>
          <w:bCs/>
          <w:sz w:val="20"/>
        </w:rPr>
        <w:t>営業部名：</w:t>
      </w:r>
    </w:p>
    <w:p w14:paraId="5DC4E00A" w14:textId="77777777" w:rsidR="00725089" w:rsidRPr="00C74F20" w:rsidRDefault="00725089" w:rsidP="00725089">
      <w:pPr>
        <w:tabs>
          <w:tab w:val="left" w:pos="2610"/>
        </w:tabs>
        <w:spacing w:line="280" w:lineRule="exact"/>
        <w:rPr>
          <w:rFonts w:ascii="Arial" w:eastAsia="ＭＳ ゴシック" w:hAnsi="Arial" w:cs="Arial"/>
          <w:b/>
          <w:bCs/>
          <w:sz w:val="18"/>
        </w:rPr>
      </w:pPr>
      <w:r w:rsidRPr="00F63C0E">
        <w:rPr>
          <w:rFonts w:ascii="HGPｺﾞｼｯｸM" w:eastAsia="HGPｺﾞｼｯｸM" w:hAnsi="ＭＳ Ｐゴシック" w:cs="Arial" w:hint="eastAsia"/>
          <w:bCs/>
          <w:sz w:val="20"/>
        </w:rPr>
        <w:t xml:space="preserve">TEL：　　　　　　　　　　　　</w:t>
      </w:r>
      <w:r>
        <w:rPr>
          <w:rFonts w:ascii="HGPｺﾞｼｯｸM" w:eastAsia="HGPｺﾞｼｯｸM" w:hAnsi="ＭＳ Ｐゴシック" w:cs="Arial" w:hint="eastAsia"/>
          <w:bCs/>
          <w:sz w:val="20"/>
        </w:rPr>
        <w:t xml:space="preserve">　　　　</w:t>
      </w:r>
      <w:r w:rsidRPr="00F63C0E">
        <w:rPr>
          <w:rFonts w:ascii="HGPｺﾞｼｯｸM" w:eastAsia="HGPｺﾞｼｯｸM" w:hAnsi="ＭＳ Ｐゴシック" w:cs="Arial" w:hint="eastAsia"/>
          <w:bCs/>
          <w:sz w:val="20"/>
        </w:rPr>
        <w:t>FAX：</w:t>
      </w:r>
      <w:r>
        <w:rPr>
          <w:rFonts w:ascii="HGPｺﾞｼｯｸM" w:eastAsia="HGPｺﾞｼｯｸM" w:hAnsi="ＭＳ Ｐゴシック" w:cs="Arial" w:hint="eastAsia"/>
          <w:bCs/>
          <w:sz w:val="20"/>
        </w:rPr>
        <w:t xml:space="preserve">　</w:t>
      </w:r>
    </w:p>
    <w:p w14:paraId="72153A8C" w14:textId="5907C984" w:rsidR="00FF3540" w:rsidRPr="00725089" w:rsidRDefault="00FF3540" w:rsidP="00725089">
      <w:pPr>
        <w:spacing w:line="240" w:lineRule="exact"/>
        <w:rPr>
          <w:rFonts w:ascii="Arial" w:eastAsia="ＭＳ Ｐゴシック" w:hAnsi="Arial" w:cs="Arial"/>
          <w:sz w:val="20"/>
          <w:shd w:val="pct15" w:color="auto" w:fill="FFFFFF"/>
        </w:rPr>
      </w:pPr>
    </w:p>
    <w:p w14:paraId="6AA73457" w14:textId="77777777" w:rsidR="00725089" w:rsidRDefault="00725089" w:rsidP="00725089">
      <w:pPr>
        <w:spacing w:line="240" w:lineRule="exact"/>
        <w:rPr>
          <w:rFonts w:ascii="Arial" w:eastAsia="ＭＳ Ｐゴシック" w:hAnsi="Arial" w:cs="Arial"/>
          <w:sz w:val="20"/>
        </w:rPr>
      </w:pPr>
    </w:p>
    <w:p w14:paraId="39F2D990" w14:textId="77777777" w:rsidR="00725089" w:rsidRDefault="00725089" w:rsidP="00725089">
      <w:pPr>
        <w:spacing w:line="240" w:lineRule="exact"/>
        <w:rPr>
          <w:rFonts w:ascii="Arial" w:eastAsia="ＭＳ Ｐゴシック" w:hAnsi="Arial" w:cs="Arial"/>
          <w:sz w:val="20"/>
        </w:rPr>
      </w:pPr>
    </w:p>
    <w:p w14:paraId="429F0E4A" w14:textId="77777777" w:rsidR="00725089" w:rsidRPr="00725089" w:rsidRDefault="00725089" w:rsidP="00725089">
      <w:pPr>
        <w:spacing w:line="240" w:lineRule="exact"/>
        <w:rPr>
          <w:rFonts w:ascii="Arial" w:eastAsia="ＭＳ Ｐゴシック" w:hAnsi="Arial" w:cs="Arial"/>
          <w:sz w:val="20"/>
        </w:rPr>
      </w:pPr>
    </w:p>
    <w:p w14:paraId="3373EEF1" w14:textId="77777777" w:rsidR="00FF3540" w:rsidRPr="00260E7E" w:rsidRDefault="00FF3540" w:rsidP="00FF3540">
      <w:pPr>
        <w:spacing w:line="240" w:lineRule="exact"/>
        <w:jc w:val="left"/>
        <w:rPr>
          <w:rFonts w:ascii="Arial" w:eastAsia="ＭＳ Ｐゴシック" w:hAnsi="Arial" w:cs="Arial"/>
          <w:sz w:val="18"/>
        </w:rPr>
      </w:pPr>
    </w:p>
    <w:p w14:paraId="01A2648D" w14:textId="3F9CE404" w:rsidR="00486797" w:rsidRPr="003F7AC1" w:rsidRDefault="00FF3540" w:rsidP="00FF3540">
      <w:pPr>
        <w:spacing w:line="240" w:lineRule="exact"/>
        <w:jc w:val="right"/>
        <w:rPr>
          <w:rFonts w:ascii="Arial" w:eastAsia="ＭＳ Ｐゴシック" w:hAnsi="Arial" w:cs="Arial"/>
          <w:sz w:val="18"/>
          <w:szCs w:val="18"/>
        </w:rPr>
      </w:pPr>
      <w:r w:rsidRPr="003F7AC1">
        <w:rPr>
          <w:rFonts w:ascii="Arial" w:eastAsia="ＭＳ Ｐゴシック" w:hAnsi="Arial" w:cs="Arial"/>
          <w:sz w:val="18"/>
          <w:szCs w:val="18"/>
        </w:rPr>
        <w:t xml:space="preserve">　</w:t>
      </w:r>
      <w:r w:rsidR="003F7AC1" w:rsidRPr="003F7AC1">
        <w:rPr>
          <w:rFonts w:ascii="Arial" w:eastAsia="ＭＳ Ｐゴシック" w:hAnsi="Arial" w:cs="Arial" w:hint="eastAsia"/>
          <w:sz w:val="18"/>
          <w:szCs w:val="18"/>
        </w:rPr>
        <w:t>20220616</w:t>
      </w:r>
    </w:p>
    <w:sectPr w:rsidR="00486797" w:rsidRPr="003F7AC1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F133" w14:textId="77777777" w:rsidR="000E5ADB" w:rsidRDefault="000E5ADB" w:rsidP="00096BED">
      <w:r>
        <w:separator/>
      </w:r>
    </w:p>
  </w:endnote>
  <w:endnote w:type="continuationSeparator" w:id="0">
    <w:p w14:paraId="6A3A157D" w14:textId="77777777" w:rsidR="000E5ADB" w:rsidRDefault="000E5ADB" w:rsidP="0009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2B96" w14:textId="77777777" w:rsidR="000E5ADB" w:rsidRDefault="000E5ADB" w:rsidP="00096BED">
      <w:r>
        <w:separator/>
      </w:r>
    </w:p>
  </w:footnote>
  <w:footnote w:type="continuationSeparator" w:id="0">
    <w:p w14:paraId="38B6A1B5" w14:textId="77777777" w:rsidR="000E5ADB" w:rsidRDefault="000E5ADB" w:rsidP="0009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5BD1"/>
    <w:multiLevelType w:val="hybridMultilevel"/>
    <w:tmpl w:val="6A442646"/>
    <w:lvl w:ilvl="0" w:tplc="6B52C32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02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ED"/>
    <w:rsid w:val="000304FB"/>
    <w:rsid w:val="000359F9"/>
    <w:rsid w:val="00045382"/>
    <w:rsid w:val="00096BED"/>
    <w:rsid w:val="000A0101"/>
    <w:rsid w:val="000B0E04"/>
    <w:rsid w:val="000B7C5F"/>
    <w:rsid w:val="000C1119"/>
    <w:rsid w:val="000C1132"/>
    <w:rsid w:val="000C6D8D"/>
    <w:rsid w:val="000E5ADB"/>
    <w:rsid w:val="000E72B2"/>
    <w:rsid w:val="00190D11"/>
    <w:rsid w:val="001A7156"/>
    <w:rsid w:val="001F3407"/>
    <w:rsid w:val="001F62D7"/>
    <w:rsid w:val="0020033A"/>
    <w:rsid w:val="00230693"/>
    <w:rsid w:val="002560BD"/>
    <w:rsid w:val="00273013"/>
    <w:rsid w:val="00275682"/>
    <w:rsid w:val="00281823"/>
    <w:rsid w:val="002C22AA"/>
    <w:rsid w:val="0031062F"/>
    <w:rsid w:val="0032040E"/>
    <w:rsid w:val="003346A2"/>
    <w:rsid w:val="00351226"/>
    <w:rsid w:val="003602C9"/>
    <w:rsid w:val="003B1F96"/>
    <w:rsid w:val="003F6125"/>
    <w:rsid w:val="003F67D0"/>
    <w:rsid w:val="003F7AC1"/>
    <w:rsid w:val="00414D18"/>
    <w:rsid w:val="00416759"/>
    <w:rsid w:val="00486797"/>
    <w:rsid w:val="00492150"/>
    <w:rsid w:val="004B31FD"/>
    <w:rsid w:val="004E62F1"/>
    <w:rsid w:val="00504B37"/>
    <w:rsid w:val="00574E99"/>
    <w:rsid w:val="00596B28"/>
    <w:rsid w:val="0061555A"/>
    <w:rsid w:val="00626178"/>
    <w:rsid w:val="00660DC5"/>
    <w:rsid w:val="00664DA2"/>
    <w:rsid w:val="006677BE"/>
    <w:rsid w:val="00675AF1"/>
    <w:rsid w:val="006D7279"/>
    <w:rsid w:val="006D7EB6"/>
    <w:rsid w:val="00725089"/>
    <w:rsid w:val="00766DB9"/>
    <w:rsid w:val="007678A8"/>
    <w:rsid w:val="00777892"/>
    <w:rsid w:val="007E199B"/>
    <w:rsid w:val="007F7E6E"/>
    <w:rsid w:val="0080311E"/>
    <w:rsid w:val="00820754"/>
    <w:rsid w:val="008370D5"/>
    <w:rsid w:val="008B6496"/>
    <w:rsid w:val="008D69D7"/>
    <w:rsid w:val="008F6348"/>
    <w:rsid w:val="009149D9"/>
    <w:rsid w:val="00922902"/>
    <w:rsid w:val="00950C1A"/>
    <w:rsid w:val="00977078"/>
    <w:rsid w:val="00980A4A"/>
    <w:rsid w:val="00980A91"/>
    <w:rsid w:val="009D033B"/>
    <w:rsid w:val="009D4E13"/>
    <w:rsid w:val="009D5EF3"/>
    <w:rsid w:val="00A0374A"/>
    <w:rsid w:val="00A33ECE"/>
    <w:rsid w:val="00A85302"/>
    <w:rsid w:val="00AF70F2"/>
    <w:rsid w:val="00B3071A"/>
    <w:rsid w:val="00B666D5"/>
    <w:rsid w:val="00B75CD5"/>
    <w:rsid w:val="00B928BF"/>
    <w:rsid w:val="00B96892"/>
    <w:rsid w:val="00BF1980"/>
    <w:rsid w:val="00C70E35"/>
    <w:rsid w:val="00C96344"/>
    <w:rsid w:val="00CB2F6A"/>
    <w:rsid w:val="00CC129B"/>
    <w:rsid w:val="00CC7EA0"/>
    <w:rsid w:val="00CE3619"/>
    <w:rsid w:val="00CF4772"/>
    <w:rsid w:val="00D1101A"/>
    <w:rsid w:val="00D95AA4"/>
    <w:rsid w:val="00DA0747"/>
    <w:rsid w:val="00DA6076"/>
    <w:rsid w:val="00E02DCA"/>
    <w:rsid w:val="00E375DA"/>
    <w:rsid w:val="00E71C93"/>
    <w:rsid w:val="00E7239D"/>
    <w:rsid w:val="00F24F1C"/>
    <w:rsid w:val="00F2598D"/>
    <w:rsid w:val="00F70E75"/>
    <w:rsid w:val="00F92230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32EFC"/>
  <w15:docId w15:val="{F291167B-0037-4417-9040-9DBA6E7F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6B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6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6BED"/>
    <w:rPr>
      <w:kern w:val="2"/>
      <w:sz w:val="21"/>
      <w:szCs w:val="24"/>
    </w:rPr>
  </w:style>
  <w:style w:type="character" w:styleId="a7">
    <w:name w:val="Hyperlink"/>
    <w:uiPriority w:val="99"/>
    <w:unhideWhenUsed/>
    <w:rsid w:val="00486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JapanKnowledge アカデミック会員 サービス利用申込書</vt:lpstr>
    </vt:vector>
  </TitlesOfParts>
  <Company>（株）ネットアドバンス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後藤由道</dc:creator>
  <cp:keywords/>
  <cp:lastModifiedBy>松永 菜摘子</cp:lastModifiedBy>
  <cp:revision>2</cp:revision>
  <cp:lastPrinted>2019-06-18T06:02:00Z</cp:lastPrinted>
  <dcterms:created xsi:type="dcterms:W3CDTF">2024-10-15T06:34:00Z</dcterms:created>
  <dcterms:modified xsi:type="dcterms:W3CDTF">2024-10-15T06:34:00Z</dcterms:modified>
</cp:coreProperties>
</file>